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3D4D" w14:textId="77777777" w:rsidR="00496ABA" w:rsidRDefault="002476D4" w:rsidP="00496ABA">
      <w:pPr>
        <w:spacing w:after="0"/>
        <w:jc w:val="center"/>
        <w:rPr>
          <w:color w:val="365F91" w:themeColor="accent1" w:themeShade="BF"/>
        </w:rPr>
      </w:pPr>
      <w:commentRangeStart w:id="0"/>
      <w:r w:rsidRPr="00425CD2">
        <w:rPr>
          <w:rFonts w:ascii="Verdana" w:hAnsi="Verdana"/>
          <w:b/>
          <w:color w:val="365F91" w:themeColor="accent1" w:themeShade="BF"/>
          <w:sz w:val="32"/>
          <w:szCs w:val="32"/>
          <w:highlight w:val="yellow"/>
        </w:rPr>
        <w:t>School, Course Code, Title</w:t>
      </w:r>
      <w:commentRangeEnd w:id="0"/>
      <w:r w:rsidR="00496ABA">
        <w:rPr>
          <w:rStyle w:val="CommentReference"/>
          <w:rFonts w:ascii="Verdana" w:eastAsia="Cambria" w:hAnsi="Verdana" w:cs="Times New Roman"/>
        </w:rPr>
        <w:commentReference w:id="0"/>
      </w:r>
      <w:r w:rsidR="00F55BF6" w:rsidRPr="00425CD2">
        <w:rPr>
          <w:sz w:val="28"/>
        </w:rPr>
        <w:br/>
      </w:r>
    </w:p>
    <w:p w14:paraId="24BB70CA" w14:textId="77777777" w:rsidR="0042341E" w:rsidRPr="00496ABA" w:rsidRDefault="00F55BF6" w:rsidP="00496ABA">
      <w:pPr>
        <w:spacing w:after="0"/>
        <w:rPr>
          <w:rFonts w:ascii="Verdana" w:hAnsi="Verdana"/>
          <w:b/>
          <w:color w:val="365F91" w:themeColor="accent1" w:themeShade="BF"/>
          <w:sz w:val="32"/>
          <w:szCs w:val="32"/>
        </w:rPr>
      </w:pPr>
      <w:r w:rsidRPr="00425CD2">
        <w:rPr>
          <w:color w:val="365F91" w:themeColor="accent1" w:themeShade="BF"/>
        </w:rPr>
        <w:t>Instructor Contact</w:t>
      </w:r>
    </w:p>
    <w:p w14:paraId="45E2C99A" w14:textId="302BC67A" w:rsidR="00CB0119" w:rsidRPr="0042341E" w:rsidRDefault="00052C98" w:rsidP="0042341E">
      <w:pPr>
        <w:pStyle w:val="Heading3a"/>
        <w:spacing w:before="0"/>
      </w:pPr>
      <w:r w:rsidRPr="00052C98">
        <w:rPr>
          <w:rFonts w:ascii="Georgia" w:eastAsiaTheme="minorHAnsi" w:hAnsi="Georgia" w:cstheme="minorBidi"/>
          <w:bCs w:val="0"/>
          <w:color w:val="auto"/>
        </w:rPr>
        <w:t>Instructor</w:t>
      </w:r>
      <w:r>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information</w:t>
      </w:r>
      <w:r>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Email</w:t>
      </w:r>
      <w:r w:rsid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information</w:t>
      </w:r>
      <w:r w:rsidR="00A75961">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Cell phone</w:t>
      </w:r>
      <w:r w:rsidR="00A75961" w:rsidRP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enter contact information and other information you may find necessary such as guidelines for texting, etc.</w:t>
      </w:r>
      <w:r>
        <w:rPr>
          <w:rFonts w:ascii="Georgia" w:eastAsiaTheme="minorHAnsi" w:hAnsi="Georgia" w:cstheme="minorBidi"/>
          <w:b w:val="0"/>
          <w:bCs w:val="0"/>
          <w:color w:val="auto"/>
        </w:rPr>
        <w:br/>
      </w:r>
      <w:r w:rsidR="00A75961" w:rsidRPr="00052C98">
        <w:rPr>
          <w:rFonts w:ascii="Georgia" w:eastAsiaTheme="minorHAnsi" w:hAnsi="Georgia" w:cstheme="minorBidi"/>
          <w:bCs w:val="0"/>
          <w:color w:val="auto"/>
        </w:rPr>
        <w:t>Skype</w:t>
      </w:r>
      <w:r w:rsidR="00A75961" w:rsidRPr="00A75961">
        <w:rPr>
          <w:rFonts w:ascii="Georgia" w:eastAsiaTheme="minorHAnsi" w:hAnsi="Georgia" w:cstheme="minorBidi"/>
          <w:b w:val="0"/>
          <w:bCs w:val="0"/>
          <w:color w:val="auto"/>
        </w:rPr>
        <w:t xml:space="preserve">:  </w:t>
      </w:r>
      <w:r w:rsidR="002476D4" w:rsidRPr="002476D4">
        <w:rPr>
          <w:rFonts w:ascii="Georgia" w:eastAsiaTheme="minorHAnsi" w:hAnsi="Georgia" w:cstheme="minorBidi"/>
          <w:b w:val="0"/>
          <w:bCs w:val="0"/>
          <w:color w:val="auto"/>
          <w:highlight w:val="yellow"/>
        </w:rPr>
        <w:t xml:space="preserve">you may use this or delete </w:t>
      </w:r>
      <w:r w:rsidR="002476D4" w:rsidRPr="00CB0119">
        <w:rPr>
          <w:rFonts w:ascii="Georgia" w:eastAsiaTheme="minorHAnsi" w:hAnsi="Georgia" w:cstheme="minorBidi"/>
          <w:b w:val="0"/>
          <w:bCs w:val="0"/>
          <w:color w:val="auto"/>
          <w:highlight w:val="yellow"/>
        </w:rPr>
        <w:t>it</w:t>
      </w:r>
      <w:r w:rsidR="00CB0119" w:rsidRPr="00CB0119">
        <w:rPr>
          <w:rFonts w:ascii="Georgia" w:eastAsiaTheme="minorHAnsi" w:hAnsi="Georgia" w:cstheme="minorBidi"/>
          <w:b w:val="0"/>
          <w:bCs w:val="0"/>
          <w:color w:val="auto"/>
          <w:highlight w:val="yellow"/>
        </w:rPr>
        <w:t xml:space="preserve">. Note that we </w:t>
      </w:r>
      <w:r w:rsidR="00496ABA">
        <w:rPr>
          <w:rFonts w:ascii="Georgia" w:eastAsiaTheme="minorHAnsi" w:hAnsi="Georgia" w:cstheme="minorBidi"/>
          <w:b w:val="0"/>
          <w:bCs w:val="0"/>
          <w:color w:val="auto"/>
          <w:highlight w:val="yellow"/>
        </w:rPr>
        <w:t>recommend</w:t>
      </w:r>
      <w:r w:rsidR="00CB0119" w:rsidRPr="00CB0119">
        <w:rPr>
          <w:rFonts w:ascii="Georgia" w:eastAsiaTheme="minorHAnsi" w:hAnsi="Georgia" w:cstheme="minorBidi"/>
          <w:b w:val="0"/>
          <w:bCs w:val="0"/>
          <w:color w:val="auto"/>
          <w:highlight w:val="yellow"/>
        </w:rPr>
        <w:t xml:space="preserve"> at least two methods for students to contact you.</w:t>
      </w:r>
    </w:p>
    <w:p w14:paraId="285CF915" w14:textId="77777777" w:rsidR="00F55BF6" w:rsidRPr="005879A6" w:rsidRDefault="00F55BF6" w:rsidP="005879A6">
      <w:pPr>
        <w:pStyle w:val="Heading3a"/>
        <w:rPr>
          <w:color w:val="365F91" w:themeColor="accent1" w:themeShade="BF"/>
        </w:rPr>
      </w:pPr>
      <w:r w:rsidRPr="005879A6">
        <w:rPr>
          <w:color w:val="365F91" w:themeColor="accent1" w:themeShade="BF"/>
        </w:rPr>
        <w:t>Other Assistance</w:t>
      </w:r>
    </w:p>
    <w:tbl>
      <w:tblPr>
        <w:tblStyle w:val="TableGrid"/>
        <w:tblW w:w="0" w:type="auto"/>
        <w:tblLook w:val="04A0" w:firstRow="1" w:lastRow="0" w:firstColumn="1" w:lastColumn="0" w:noHBand="0" w:noVBand="1"/>
      </w:tblPr>
      <w:tblGrid>
        <w:gridCol w:w="4105"/>
        <w:gridCol w:w="3272"/>
        <w:gridCol w:w="1973"/>
      </w:tblGrid>
      <w:tr w:rsidR="00987C4B" w14:paraId="3C4C0ECB" w14:textId="77777777" w:rsidTr="00496ABA">
        <w:trPr>
          <w:trHeight w:val="260"/>
        </w:trPr>
        <w:tc>
          <w:tcPr>
            <w:tcW w:w="4105" w:type="dxa"/>
            <w:shd w:val="clear" w:color="auto" w:fill="FFFFFF" w:themeFill="background1"/>
            <w:vAlign w:val="center"/>
          </w:tcPr>
          <w:p w14:paraId="11CC4FD5" w14:textId="77777777" w:rsidR="00987C4B" w:rsidRPr="00AD20BD" w:rsidRDefault="00987C4B" w:rsidP="008C4A1F">
            <w:pPr>
              <w:rPr>
                <w:sz w:val="18"/>
                <w:szCs w:val="18"/>
              </w:rPr>
            </w:pPr>
            <w:r w:rsidRPr="00AD20BD">
              <w:rPr>
                <w:sz w:val="18"/>
                <w:szCs w:val="18"/>
              </w:rPr>
              <w:t>Username and password assistance</w:t>
            </w:r>
          </w:p>
        </w:tc>
        <w:tc>
          <w:tcPr>
            <w:tcW w:w="3272" w:type="dxa"/>
            <w:shd w:val="clear" w:color="auto" w:fill="FFFFFF" w:themeFill="background1"/>
            <w:vAlign w:val="center"/>
          </w:tcPr>
          <w:p w14:paraId="661F5081" w14:textId="77777777" w:rsidR="00987C4B" w:rsidRPr="00AD20BD" w:rsidRDefault="003673CA" w:rsidP="008C4A1F">
            <w:pPr>
              <w:rPr>
                <w:sz w:val="18"/>
                <w:szCs w:val="18"/>
              </w:rPr>
            </w:pPr>
            <w:hyperlink r:id="rId10" w:history="1">
              <w:r w:rsidR="00987C4B" w:rsidRPr="00AD20BD">
                <w:rPr>
                  <w:rStyle w:val="Hyperlink"/>
                  <w:sz w:val="18"/>
                  <w:szCs w:val="18"/>
                </w:rPr>
                <w:t>helpdesk@andrews.edu</w:t>
              </w:r>
            </w:hyperlink>
          </w:p>
        </w:tc>
        <w:tc>
          <w:tcPr>
            <w:tcW w:w="1973" w:type="dxa"/>
            <w:shd w:val="clear" w:color="auto" w:fill="FFFFFF" w:themeFill="background1"/>
            <w:vAlign w:val="center"/>
          </w:tcPr>
          <w:p w14:paraId="5A60528F" w14:textId="77777777" w:rsidR="00987C4B" w:rsidRPr="00AD20BD" w:rsidRDefault="00987C4B" w:rsidP="008C4A1F">
            <w:pPr>
              <w:rPr>
                <w:sz w:val="18"/>
                <w:szCs w:val="18"/>
              </w:rPr>
            </w:pPr>
            <w:r w:rsidRPr="00AD20BD">
              <w:rPr>
                <w:sz w:val="18"/>
                <w:szCs w:val="18"/>
              </w:rPr>
              <w:t>(269) 471-6016</w:t>
            </w:r>
          </w:p>
        </w:tc>
      </w:tr>
      <w:tr w:rsidR="00987C4B" w14:paraId="0F20DC70" w14:textId="77777777" w:rsidTr="00496ABA">
        <w:trPr>
          <w:trHeight w:val="242"/>
        </w:trPr>
        <w:tc>
          <w:tcPr>
            <w:tcW w:w="4105" w:type="dxa"/>
            <w:shd w:val="clear" w:color="auto" w:fill="FFFFFF" w:themeFill="background1"/>
            <w:vAlign w:val="center"/>
          </w:tcPr>
          <w:p w14:paraId="4CE0493A" w14:textId="77777777" w:rsidR="00987C4B" w:rsidRPr="00AD20BD" w:rsidRDefault="00987C4B" w:rsidP="008C4A1F">
            <w:pPr>
              <w:rPr>
                <w:sz w:val="18"/>
                <w:szCs w:val="18"/>
              </w:rPr>
            </w:pPr>
            <w:r>
              <w:rPr>
                <w:sz w:val="18"/>
                <w:szCs w:val="18"/>
              </w:rPr>
              <w:t>Bookstore</w:t>
            </w:r>
          </w:p>
        </w:tc>
        <w:tc>
          <w:tcPr>
            <w:tcW w:w="5245" w:type="dxa"/>
            <w:gridSpan w:val="2"/>
            <w:shd w:val="clear" w:color="auto" w:fill="FFFFFF" w:themeFill="background1"/>
            <w:vAlign w:val="center"/>
          </w:tcPr>
          <w:p w14:paraId="53661AD9" w14:textId="2DFEF211" w:rsidR="00987C4B" w:rsidRPr="00EC2360" w:rsidRDefault="003673CA" w:rsidP="008C4A1F">
            <w:pPr>
              <w:contextualSpacing/>
            </w:pPr>
            <w:hyperlink r:id="rId11" w:history="1">
              <w:r w:rsidR="00EC2360" w:rsidRPr="00067CC9">
                <w:rPr>
                  <w:rStyle w:val="Hyperlink"/>
                  <w:sz w:val="18"/>
                  <w:szCs w:val="18"/>
                </w:rPr>
                <w:t>https://www.andrews.edu/bookstore/</w:t>
              </w:r>
            </w:hyperlink>
          </w:p>
        </w:tc>
      </w:tr>
      <w:tr w:rsidR="00987C4B" w14:paraId="4A3DB3CB" w14:textId="77777777" w:rsidTr="00496ABA">
        <w:trPr>
          <w:trHeight w:val="242"/>
        </w:trPr>
        <w:tc>
          <w:tcPr>
            <w:tcW w:w="4105" w:type="dxa"/>
            <w:shd w:val="clear" w:color="auto" w:fill="FFFFFF" w:themeFill="background1"/>
            <w:vAlign w:val="center"/>
          </w:tcPr>
          <w:p w14:paraId="7AB573D9" w14:textId="77777777" w:rsidR="00987C4B" w:rsidRPr="00AD20BD" w:rsidRDefault="00987C4B" w:rsidP="008C4A1F">
            <w:pPr>
              <w:rPr>
                <w:sz w:val="18"/>
                <w:szCs w:val="18"/>
              </w:rPr>
            </w:pPr>
            <w:r w:rsidRPr="00AD20BD">
              <w:rPr>
                <w:sz w:val="18"/>
                <w:szCs w:val="18"/>
              </w:rPr>
              <w:t>Technical assistance with Moodle</w:t>
            </w:r>
          </w:p>
        </w:tc>
        <w:tc>
          <w:tcPr>
            <w:tcW w:w="3272" w:type="dxa"/>
            <w:shd w:val="clear" w:color="auto" w:fill="FFFFFF" w:themeFill="background1"/>
            <w:vAlign w:val="center"/>
          </w:tcPr>
          <w:p w14:paraId="1E2A50C2" w14:textId="77777777" w:rsidR="00987C4B" w:rsidRPr="00AD20BD" w:rsidRDefault="003673CA" w:rsidP="008C4A1F">
            <w:pPr>
              <w:rPr>
                <w:sz w:val="18"/>
                <w:szCs w:val="18"/>
              </w:rPr>
            </w:pPr>
            <w:hyperlink r:id="rId12" w:history="1">
              <w:r w:rsidR="00987C4B" w:rsidRPr="00AD20BD">
                <w:rPr>
                  <w:rStyle w:val="Hyperlink"/>
                  <w:sz w:val="18"/>
                  <w:szCs w:val="18"/>
                </w:rPr>
                <w:t>dlit@andrews.edu</w:t>
              </w:r>
            </w:hyperlink>
          </w:p>
        </w:tc>
        <w:tc>
          <w:tcPr>
            <w:tcW w:w="1973" w:type="dxa"/>
            <w:shd w:val="clear" w:color="auto" w:fill="FFFFFF" w:themeFill="background1"/>
            <w:vAlign w:val="center"/>
          </w:tcPr>
          <w:p w14:paraId="5868DEF1" w14:textId="77777777" w:rsidR="00987C4B" w:rsidRPr="00AD20BD" w:rsidRDefault="00987C4B" w:rsidP="008C4A1F">
            <w:pPr>
              <w:rPr>
                <w:sz w:val="18"/>
                <w:szCs w:val="18"/>
              </w:rPr>
            </w:pPr>
            <w:r w:rsidRPr="00AD20BD">
              <w:rPr>
                <w:sz w:val="18"/>
                <w:szCs w:val="18"/>
              </w:rPr>
              <w:t>(269) 471-3960</w:t>
            </w:r>
          </w:p>
        </w:tc>
      </w:tr>
      <w:tr w:rsidR="00987C4B" w14:paraId="035094AC" w14:textId="77777777" w:rsidTr="00496ABA">
        <w:trPr>
          <w:trHeight w:val="233"/>
        </w:trPr>
        <w:tc>
          <w:tcPr>
            <w:tcW w:w="4105" w:type="dxa"/>
            <w:shd w:val="clear" w:color="auto" w:fill="FFFFFF" w:themeFill="background1"/>
            <w:vAlign w:val="center"/>
          </w:tcPr>
          <w:p w14:paraId="3C275055" w14:textId="77777777" w:rsidR="00987C4B" w:rsidRPr="00AD20BD" w:rsidRDefault="00987C4B" w:rsidP="008C4A1F">
            <w:pPr>
              <w:rPr>
                <w:sz w:val="18"/>
                <w:szCs w:val="18"/>
              </w:rPr>
            </w:pPr>
            <w:r w:rsidRPr="00AD20BD">
              <w:rPr>
                <w:sz w:val="18"/>
                <w:szCs w:val="18"/>
              </w:rPr>
              <w:t>Technical assistance with your Andrews account</w:t>
            </w:r>
          </w:p>
        </w:tc>
        <w:tc>
          <w:tcPr>
            <w:tcW w:w="3272" w:type="dxa"/>
            <w:shd w:val="clear" w:color="auto" w:fill="FFFFFF" w:themeFill="background1"/>
            <w:vAlign w:val="center"/>
          </w:tcPr>
          <w:p w14:paraId="4B41A1B3" w14:textId="77777777" w:rsidR="00987C4B" w:rsidRPr="00AD20BD" w:rsidRDefault="003673CA" w:rsidP="008C4A1F">
            <w:pPr>
              <w:rPr>
                <w:sz w:val="18"/>
                <w:szCs w:val="18"/>
              </w:rPr>
            </w:pPr>
            <w:hyperlink r:id="rId13" w:history="1">
              <w:r w:rsidR="00B62560" w:rsidRPr="00A84E5B">
                <w:rPr>
                  <w:rStyle w:val="Hyperlink"/>
                  <w:sz w:val="18"/>
                  <w:szCs w:val="18"/>
                </w:rPr>
                <w:t>http://andrews.edu/hdchat/chat.php</w:t>
              </w:r>
            </w:hyperlink>
            <w:r w:rsidR="00B62560">
              <w:rPr>
                <w:sz w:val="18"/>
                <w:szCs w:val="18"/>
              </w:rPr>
              <w:t xml:space="preserve">  </w:t>
            </w:r>
          </w:p>
        </w:tc>
        <w:tc>
          <w:tcPr>
            <w:tcW w:w="1973" w:type="dxa"/>
            <w:shd w:val="clear" w:color="auto" w:fill="FFFFFF" w:themeFill="background1"/>
            <w:vAlign w:val="center"/>
          </w:tcPr>
          <w:p w14:paraId="2FE51B2F" w14:textId="77777777" w:rsidR="00987C4B" w:rsidRPr="00AD20BD" w:rsidRDefault="00987C4B" w:rsidP="008C4A1F">
            <w:pPr>
              <w:rPr>
                <w:sz w:val="18"/>
                <w:szCs w:val="18"/>
              </w:rPr>
            </w:pPr>
          </w:p>
        </w:tc>
      </w:tr>
      <w:tr w:rsidR="00987C4B" w14:paraId="674DFE29" w14:textId="77777777" w:rsidTr="00496ABA">
        <w:trPr>
          <w:trHeight w:val="242"/>
        </w:trPr>
        <w:tc>
          <w:tcPr>
            <w:tcW w:w="4105" w:type="dxa"/>
            <w:shd w:val="clear" w:color="auto" w:fill="FFFFFF" w:themeFill="background1"/>
            <w:vAlign w:val="center"/>
          </w:tcPr>
          <w:p w14:paraId="45643F9C" w14:textId="77777777" w:rsidR="00987C4B" w:rsidRPr="00AD20BD" w:rsidRDefault="00987C4B" w:rsidP="008C4A1F">
            <w:pPr>
              <w:rPr>
                <w:sz w:val="18"/>
                <w:szCs w:val="18"/>
              </w:rPr>
            </w:pPr>
            <w:commentRangeStart w:id="1"/>
            <w:r w:rsidRPr="00AD20BD">
              <w:rPr>
                <w:sz w:val="18"/>
                <w:szCs w:val="18"/>
              </w:rPr>
              <w:t>Exam requests</w:t>
            </w:r>
          </w:p>
        </w:tc>
        <w:tc>
          <w:tcPr>
            <w:tcW w:w="3272" w:type="dxa"/>
            <w:shd w:val="clear" w:color="auto" w:fill="FFFFFF" w:themeFill="background1"/>
            <w:vAlign w:val="center"/>
          </w:tcPr>
          <w:p w14:paraId="31E91533" w14:textId="77777777" w:rsidR="00987C4B" w:rsidRPr="00AD20BD" w:rsidRDefault="003673CA" w:rsidP="008C4A1F">
            <w:pPr>
              <w:rPr>
                <w:sz w:val="18"/>
                <w:szCs w:val="18"/>
              </w:rPr>
            </w:pPr>
            <w:hyperlink r:id="rId14" w:history="1">
              <w:r w:rsidR="00987C4B" w:rsidRPr="00615FE6">
                <w:rPr>
                  <w:rStyle w:val="Hyperlink"/>
                  <w:sz w:val="18"/>
                  <w:szCs w:val="18"/>
                </w:rPr>
                <w:t>sdeexams@andrews.edu</w:t>
              </w:r>
            </w:hyperlink>
          </w:p>
        </w:tc>
        <w:tc>
          <w:tcPr>
            <w:tcW w:w="1973" w:type="dxa"/>
            <w:shd w:val="clear" w:color="auto" w:fill="FFFFFF" w:themeFill="background1"/>
            <w:vAlign w:val="center"/>
          </w:tcPr>
          <w:p w14:paraId="55DF019E" w14:textId="77777777" w:rsidR="00987C4B" w:rsidRPr="00AD20BD" w:rsidRDefault="00987C4B" w:rsidP="008C4A1F">
            <w:pPr>
              <w:rPr>
                <w:sz w:val="18"/>
                <w:szCs w:val="18"/>
              </w:rPr>
            </w:pPr>
            <w:r w:rsidRPr="00AD20BD">
              <w:rPr>
                <w:sz w:val="18"/>
                <w:szCs w:val="18"/>
              </w:rPr>
              <w:t>(269) 471-6566</w:t>
            </w:r>
            <w:commentRangeEnd w:id="1"/>
            <w:r w:rsidR="00496ABA">
              <w:rPr>
                <w:rStyle w:val="CommentReference"/>
                <w:rFonts w:ascii="Verdana" w:eastAsia="Cambria" w:hAnsi="Verdana" w:cs="Times New Roman"/>
              </w:rPr>
              <w:commentReference w:id="1"/>
            </w:r>
          </w:p>
        </w:tc>
      </w:tr>
      <w:tr w:rsidR="0031635E" w14:paraId="21434553" w14:textId="77777777" w:rsidTr="00496ABA">
        <w:trPr>
          <w:trHeight w:val="242"/>
        </w:trPr>
        <w:tc>
          <w:tcPr>
            <w:tcW w:w="4105" w:type="dxa"/>
            <w:shd w:val="clear" w:color="auto" w:fill="FFFFFF" w:themeFill="background1"/>
            <w:vAlign w:val="center"/>
          </w:tcPr>
          <w:p w14:paraId="361C5D16" w14:textId="77777777" w:rsidR="0031635E" w:rsidRPr="0031635E" w:rsidRDefault="0031635E" w:rsidP="008C4A1F">
            <w:pPr>
              <w:rPr>
                <w:sz w:val="18"/>
                <w:szCs w:val="18"/>
              </w:rPr>
            </w:pPr>
            <w:r w:rsidRPr="0031635E">
              <w:rPr>
                <w:sz w:val="18"/>
                <w:szCs w:val="18"/>
              </w:rPr>
              <w:t>Student Services Support &amp; FAQ</w:t>
            </w:r>
          </w:p>
        </w:tc>
        <w:tc>
          <w:tcPr>
            <w:tcW w:w="3272" w:type="dxa"/>
            <w:shd w:val="clear" w:color="auto" w:fill="FFFFFF" w:themeFill="background1"/>
            <w:vAlign w:val="center"/>
          </w:tcPr>
          <w:p w14:paraId="792BE7EF" w14:textId="77777777" w:rsidR="0031635E" w:rsidRPr="0031635E" w:rsidRDefault="003673CA" w:rsidP="008C4A1F">
            <w:pPr>
              <w:rPr>
                <w:sz w:val="18"/>
                <w:szCs w:val="18"/>
              </w:rPr>
            </w:pPr>
            <w:hyperlink r:id="rId15" w:history="1">
              <w:r w:rsidR="0031635E" w:rsidRPr="0031635E">
                <w:rPr>
                  <w:rStyle w:val="Hyperlink"/>
                  <w:sz w:val="18"/>
                  <w:szCs w:val="18"/>
                </w:rPr>
                <w:t>www.andrews.edu/distance/students/</w:t>
              </w:r>
            </w:hyperlink>
          </w:p>
        </w:tc>
        <w:tc>
          <w:tcPr>
            <w:tcW w:w="1973" w:type="dxa"/>
            <w:shd w:val="clear" w:color="auto" w:fill="FFFFFF" w:themeFill="background1"/>
            <w:vAlign w:val="center"/>
          </w:tcPr>
          <w:p w14:paraId="246DBEF3" w14:textId="77777777" w:rsidR="0031635E" w:rsidRPr="00AD20BD" w:rsidRDefault="0031635E" w:rsidP="008C4A1F">
            <w:pPr>
              <w:rPr>
                <w:sz w:val="18"/>
                <w:szCs w:val="18"/>
              </w:rPr>
            </w:pPr>
          </w:p>
        </w:tc>
      </w:tr>
      <w:tr w:rsidR="00987C4B" w14:paraId="72296B6C" w14:textId="77777777" w:rsidTr="00496ABA">
        <w:trPr>
          <w:trHeight w:val="287"/>
        </w:trPr>
        <w:tc>
          <w:tcPr>
            <w:tcW w:w="9350" w:type="dxa"/>
            <w:gridSpan w:val="3"/>
            <w:shd w:val="clear" w:color="auto" w:fill="FFFFFF" w:themeFill="background1"/>
            <w:vAlign w:val="center"/>
          </w:tcPr>
          <w:p w14:paraId="2CC73AD9" w14:textId="77777777" w:rsidR="00987C4B" w:rsidRPr="00AD20BD" w:rsidRDefault="00987C4B" w:rsidP="008C4A1F">
            <w:pPr>
              <w:jc w:val="center"/>
              <w:rPr>
                <w:sz w:val="18"/>
                <w:szCs w:val="18"/>
              </w:rPr>
            </w:pPr>
            <w:r w:rsidRPr="00AD20BD">
              <w:rPr>
                <w:sz w:val="18"/>
                <w:szCs w:val="18"/>
              </w:rPr>
              <w:t xml:space="preserve">Any other questions:  </w:t>
            </w:r>
            <w:hyperlink r:id="rId16" w:history="1">
              <w:r w:rsidRPr="00615FE6">
                <w:rPr>
                  <w:rStyle w:val="Hyperlink"/>
                  <w:sz w:val="18"/>
                  <w:szCs w:val="18"/>
                </w:rPr>
                <w:t>sde@andrews.edu</w:t>
              </w:r>
            </w:hyperlink>
            <w:r w:rsidRPr="00AD20BD">
              <w:rPr>
                <w:sz w:val="18"/>
                <w:szCs w:val="18"/>
              </w:rPr>
              <w:t>, (800) 782-4769 or (269) 471-6570</w:t>
            </w:r>
          </w:p>
        </w:tc>
      </w:tr>
    </w:tbl>
    <w:p w14:paraId="3A0B1136" w14:textId="77777777" w:rsidR="00133433" w:rsidRDefault="00133433" w:rsidP="00133433">
      <w:pPr>
        <w:pStyle w:val="Heading2"/>
        <w:spacing w:before="0" w:line="240" w:lineRule="auto"/>
      </w:pPr>
    </w:p>
    <w:p w14:paraId="55A00B93" w14:textId="77777777" w:rsidR="00F55BF6" w:rsidRPr="00425CD2" w:rsidRDefault="00F55BF6" w:rsidP="00133433">
      <w:pPr>
        <w:pStyle w:val="Heading2"/>
        <w:spacing w:before="0" w:line="240" w:lineRule="auto"/>
        <w:rPr>
          <w:color w:val="365F91" w:themeColor="accent1" w:themeShade="BF"/>
        </w:rPr>
      </w:pPr>
      <w:r w:rsidRPr="00425CD2">
        <w:rPr>
          <w:color w:val="365F91" w:themeColor="accent1" w:themeShade="BF"/>
        </w:rPr>
        <w:t>Part 1: Course Information</w:t>
      </w:r>
    </w:p>
    <w:p w14:paraId="77E8E0C3" w14:textId="77777777" w:rsidR="00F55BF6" w:rsidRPr="00425CD2" w:rsidRDefault="00F55BF6" w:rsidP="00133433">
      <w:pPr>
        <w:pStyle w:val="Heading3a"/>
        <w:spacing w:line="240" w:lineRule="auto"/>
        <w:rPr>
          <w:color w:val="365F91" w:themeColor="accent1" w:themeShade="BF"/>
        </w:rPr>
      </w:pPr>
      <w:r w:rsidRPr="00425CD2">
        <w:rPr>
          <w:color w:val="365F91" w:themeColor="accent1" w:themeShade="BF"/>
        </w:rPr>
        <w:t>Course Descriptions</w:t>
      </w:r>
    </w:p>
    <w:p w14:paraId="3C039B4A" w14:textId="0562D2B9" w:rsidR="002476D4" w:rsidRPr="002B4E9C" w:rsidRDefault="002476D4" w:rsidP="002476D4">
      <w:pPr>
        <w:contextualSpacing/>
        <w:rPr>
          <w:highlight w:val="yellow"/>
        </w:rPr>
      </w:pPr>
      <w:r w:rsidRPr="002B4E9C">
        <w:rPr>
          <w:highlight w:val="yellow"/>
        </w:rPr>
        <w:t>Write AU Course Description Here</w:t>
      </w:r>
      <w:r w:rsidR="0017102B">
        <w:rPr>
          <w:highlight w:val="yellow"/>
        </w:rPr>
        <w:t>.</w:t>
      </w:r>
    </w:p>
    <w:p w14:paraId="716948DC" w14:textId="77777777" w:rsidR="00837CE0" w:rsidRDefault="00F55BF6" w:rsidP="002476D4">
      <w:pPr>
        <w:pStyle w:val="Heading3a"/>
        <w:rPr>
          <w:rFonts w:ascii="Georgia" w:eastAsiaTheme="minorHAnsi" w:hAnsi="Georgia" w:cstheme="minorBidi"/>
          <w:b w:val="0"/>
          <w:bCs w:val="0"/>
          <w:color w:val="auto"/>
        </w:rPr>
      </w:pPr>
      <w:r w:rsidRPr="00425CD2">
        <w:rPr>
          <w:color w:val="365F91" w:themeColor="accent1" w:themeShade="BF"/>
        </w:rPr>
        <w:t>Prerequisite</w:t>
      </w:r>
      <w:r w:rsidRPr="00527572">
        <w:t xml:space="preserve"> </w:t>
      </w:r>
      <w:r w:rsidR="00837CE0">
        <w:br/>
      </w:r>
      <w:r w:rsidR="002476D4" w:rsidRPr="002476D4">
        <w:rPr>
          <w:rFonts w:ascii="Georgia" w:eastAsiaTheme="minorHAnsi" w:hAnsi="Georgia" w:cstheme="minorBidi"/>
          <w:b w:val="0"/>
          <w:bCs w:val="0"/>
          <w:color w:val="auto"/>
          <w:highlight w:val="yellow"/>
        </w:rPr>
        <w:t>Write any prerequisites here.  If no prerequisites, delete this section.</w:t>
      </w:r>
    </w:p>
    <w:p w14:paraId="6F1D1E19" w14:textId="77777777" w:rsidR="002476D4" w:rsidRPr="00425CD2" w:rsidRDefault="002476D4" w:rsidP="002476D4">
      <w:pPr>
        <w:pStyle w:val="Heading3a"/>
        <w:rPr>
          <w:color w:val="365F91" w:themeColor="accent1" w:themeShade="BF"/>
        </w:rPr>
      </w:pPr>
      <w:r w:rsidRPr="00425CD2">
        <w:rPr>
          <w:color w:val="365F91" w:themeColor="accent1" w:themeShade="BF"/>
        </w:rPr>
        <w:t>Program Learning Outcomes</w:t>
      </w:r>
    </w:p>
    <w:p w14:paraId="4B18A0CA" w14:textId="3B3AAC55" w:rsidR="002476D4" w:rsidRDefault="002476D4" w:rsidP="002476D4">
      <w:pPr>
        <w:ind w:left="720" w:hanging="720"/>
        <w:contextualSpacing/>
      </w:pPr>
      <w:r w:rsidRPr="002B4E9C">
        <w:rPr>
          <w:highlight w:val="yellow"/>
        </w:rPr>
        <w:t>Write the outcomes of the program in bullet points</w:t>
      </w:r>
      <w:r w:rsidR="0017102B">
        <w:t>.</w:t>
      </w:r>
    </w:p>
    <w:p w14:paraId="0ADD3B08" w14:textId="77777777" w:rsidR="00516232" w:rsidRPr="00425CD2" w:rsidRDefault="00516232" w:rsidP="00516232">
      <w:pPr>
        <w:pStyle w:val="Heading3a"/>
        <w:rPr>
          <w:color w:val="365F91" w:themeColor="accent1" w:themeShade="BF"/>
        </w:rPr>
      </w:pPr>
      <w:r w:rsidRPr="00425CD2">
        <w:rPr>
          <w:color w:val="365F91" w:themeColor="accent1" w:themeShade="BF"/>
        </w:rPr>
        <w:t xml:space="preserve">Course </w:t>
      </w:r>
      <w:r w:rsidR="002476D4" w:rsidRPr="00425CD2">
        <w:rPr>
          <w:color w:val="365F91" w:themeColor="accent1" w:themeShade="BF"/>
        </w:rPr>
        <w:t>Learning Outcomes</w:t>
      </w:r>
      <w:r w:rsidRPr="00425CD2">
        <w:rPr>
          <w:color w:val="365F91" w:themeColor="accent1" w:themeShade="BF"/>
        </w:rPr>
        <w:t xml:space="preserve"> </w:t>
      </w:r>
    </w:p>
    <w:p w14:paraId="642E469F" w14:textId="77777777" w:rsidR="002476D4" w:rsidRPr="008D3799" w:rsidRDefault="002476D4" w:rsidP="002476D4">
      <w:pPr>
        <w:contextualSpacing/>
      </w:pPr>
      <w:r w:rsidRPr="002B4E9C">
        <w:rPr>
          <w:highlight w:val="yellow"/>
        </w:rPr>
        <w:t>Write the course learning outcomes here in bullet points using measurable (see Bloom’s Taxonomy) words.</w:t>
      </w:r>
    </w:p>
    <w:p w14:paraId="5E581BC0" w14:textId="77777777" w:rsidR="002476D4" w:rsidRPr="00425CD2" w:rsidRDefault="002476D4" w:rsidP="002476D4">
      <w:pPr>
        <w:pStyle w:val="Heading3a"/>
        <w:rPr>
          <w:color w:val="365F91" w:themeColor="accent1" w:themeShade="BF"/>
        </w:rPr>
      </w:pPr>
      <w:r w:rsidRPr="00425CD2">
        <w:rPr>
          <w:color w:val="365F91" w:themeColor="accent1" w:themeShade="BF"/>
        </w:rPr>
        <w:t>Required Text/Material</w:t>
      </w:r>
    </w:p>
    <w:p w14:paraId="752D745B" w14:textId="54F21F1C" w:rsidR="002476D4" w:rsidRDefault="002476D4" w:rsidP="002476D4">
      <w:pPr>
        <w:ind w:left="720" w:hanging="720"/>
        <w:contextualSpacing/>
      </w:pPr>
      <w:r w:rsidRPr="002B4E9C">
        <w:rPr>
          <w:highlight w:val="yellow"/>
        </w:rPr>
        <w:t>Write required text here in the correct APA formatting</w:t>
      </w:r>
      <w:r w:rsidR="0017102B">
        <w:t>.</w:t>
      </w:r>
    </w:p>
    <w:p w14:paraId="6BD5BE91" w14:textId="77777777" w:rsidR="002476D4" w:rsidRPr="00425CD2" w:rsidRDefault="002476D4" w:rsidP="002476D4">
      <w:pPr>
        <w:pStyle w:val="Heading3a"/>
        <w:rPr>
          <w:color w:val="365F91" w:themeColor="accent1" w:themeShade="BF"/>
        </w:rPr>
      </w:pPr>
      <w:r w:rsidRPr="00425CD2">
        <w:rPr>
          <w:color w:val="365F91" w:themeColor="accent1" w:themeShade="BF"/>
        </w:rPr>
        <w:t>Optional Text/Material</w:t>
      </w:r>
    </w:p>
    <w:p w14:paraId="01FCB618" w14:textId="77777777" w:rsidR="002476D4" w:rsidRDefault="002476D4" w:rsidP="002476D4">
      <w:pPr>
        <w:ind w:left="720" w:hanging="720"/>
        <w:contextualSpacing/>
      </w:pPr>
      <w:r w:rsidRPr="002B4E9C">
        <w:rPr>
          <w:highlight w:val="yellow"/>
        </w:rPr>
        <w:t>Write optional text here, if no optional text, please delete this section.</w:t>
      </w:r>
    </w:p>
    <w:p w14:paraId="56E25C1B" w14:textId="72783EE9" w:rsidR="002476D4" w:rsidRPr="00425CD2" w:rsidRDefault="00205BEE" w:rsidP="002476D4">
      <w:pPr>
        <w:pStyle w:val="Heading3a"/>
        <w:rPr>
          <w:color w:val="365F91" w:themeColor="accent1" w:themeShade="BF"/>
        </w:rPr>
      </w:pPr>
      <w:r>
        <w:rPr>
          <w:color w:val="365F91" w:themeColor="accent1" w:themeShade="BF"/>
        </w:rPr>
        <w:t xml:space="preserve">REQUIRED </w:t>
      </w:r>
      <w:r w:rsidR="002476D4" w:rsidRPr="00425CD2">
        <w:rPr>
          <w:color w:val="365F91" w:themeColor="accent1" w:themeShade="BF"/>
        </w:rPr>
        <w:t>Credit Hour and Commitment</w:t>
      </w:r>
    </w:p>
    <w:p w14:paraId="67A04D23" w14:textId="77777777" w:rsidR="0017102B" w:rsidRDefault="00496ABA" w:rsidP="002476D4">
      <w:pPr>
        <w:contextualSpacing/>
        <w:rPr>
          <w:highlight w:val="yellow"/>
        </w:rPr>
      </w:pPr>
      <w:r>
        <w:rPr>
          <w:highlight w:val="yellow"/>
        </w:rPr>
        <w:t>Include the</w:t>
      </w:r>
      <w:r w:rsidR="002476D4" w:rsidRPr="002B4E9C">
        <w:rPr>
          <w:highlight w:val="yellow"/>
        </w:rPr>
        <w:t xml:space="preserve"> following information:  </w:t>
      </w:r>
    </w:p>
    <w:p w14:paraId="0B0E4998" w14:textId="77777777" w:rsidR="0017102B" w:rsidRDefault="002476D4" w:rsidP="002476D4">
      <w:pPr>
        <w:contextualSpacing/>
        <w:rPr>
          <w:highlight w:val="yellow"/>
        </w:rPr>
      </w:pPr>
      <w:r w:rsidRPr="002B4E9C">
        <w:rPr>
          <w:highlight w:val="yellow"/>
        </w:rPr>
        <w:t>How many credit hours for the course</w:t>
      </w:r>
      <w:r w:rsidR="0017102B">
        <w:rPr>
          <w:highlight w:val="yellow"/>
        </w:rPr>
        <w:t>?</w:t>
      </w:r>
    </w:p>
    <w:p w14:paraId="44F46A27" w14:textId="317124AD" w:rsidR="002476D4" w:rsidRPr="00BB09FB" w:rsidRDefault="0017102B" w:rsidP="002476D4">
      <w:pPr>
        <w:contextualSpacing/>
      </w:pPr>
      <w:r>
        <w:rPr>
          <w:highlight w:val="yellow"/>
        </w:rPr>
        <w:t>H</w:t>
      </w:r>
      <w:r w:rsidR="002476D4" w:rsidRPr="002B4E9C">
        <w:rPr>
          <w:highlight w:val="yellow"/>
        </w:rPr>
        <w:t xml:space="preserve">ow much time is expected of the student </w:t>
      </w:r>
      <w:r w:rsidR="00496ABA">
        <w:rPr>
          <w:highlight w:val="yellow"/>
        </w:rPr>
        <w:t xml:space="preserve">for each component </w:t>
      </w:r>
      <w:r w:rsidR="00496ABA">
        <w:rPr>
          <w:b/>
          <w:highlight w:val="yellow"/>
        </w:rPr>
        <w:t xml:space="preserve">OR </w:t>
      </w:r>
      <w:r w:rsidR="00496ABA">
        <w:rPr>
          <w:highlight w:val="yellow"/>
        </w:rPr>
        <w:t>describe the time students should spend on various activities per week</w:t>
      </w:r>
      <w:r>
        <w:rPr>
          <w:highlight w:val="yellow"/>
        </w:rPr>
        <w:t>?</w:t>
      </w:r>
      <w:r w:rsidR="00496ABA">
        <w:rPr>
          <w:highlight w:val="yellow"/>
        </w:rPr>
        <w:t xml:space="preserve"> </w:t>
      </w:r>
    </w:p>
    <w:p w14:paraId="6F992BB0" w14:textId="77777777" w:rsidR="00CE38E1" w:rsidRPr="00516232" w:rsidRDefault="003673CA" w:rsidP="00516232">
      <w:pPr>
        <w:spacing w:line="240" w:lineRule="auto"/>
        <w:rPr>
          <w:rFonts w:eastAsia="Calibri" w:cs="Times New Roman"/>
        </w:rPr>
      </w:pPr>
    </w:p>
    <w:p w14:paraId="622DF0C0" w14:textId="77777777" w:rsidR="00516232" w:rsidRPr="00425CD2" w:rsidRDefault="00516232" w:rsidP="00516232">
      <w:pPr>
        <w:keepNext/>
        <w:keepLines/>
        <w:spacing w:before="200" w:after="0" w:line="240" w:lineRule="auto"/>
        <w:outlineLvl w:val="1"/>
        <w:rPr>
          <w:rFonts w:ascii="Verdana" w:eastAsiaTheme="majorEastAsia" w:hAnsi="Verdana" w:cstheme="majorBidi"/>
          <w:b/>
          <w:bCs/>
          <w:color w:val="365F91" w:themeColor="accent1" w:themeShade="BF"/>
          <w:sz w:val="28"/>
          <w:szCs w:val="26"/>
        </w:rPr>
      </w:pPr>
      <w:r w:rsidRPr="00425CD2">
        <w:rPr>
          <w:rFonts w:ascii="Verdana" w:eastAsiaTheme="majorEastAsia" w:hAnsi="Verdana" w:cstheme="majorBidi"/>
          <w:b/>
          <w:bCs/>
          <w:color w:val="365F91" w:themeColor="accent1" w:themeShade="BF"/>
          <w:sz w:val="28"/>
          <w:szCs w:val="26"/>
        </w:rPr>
        <w:lastRenderedPageBreak/>
        <w:t>Part 2: Course Methods and Delivery</w:t>
      </w:r>
    </w:p>
    <w:p w14:paraId="1779F2A9" w14:textId="77777777" w:rsidR="00516232" w:rsidRPr="005879A6" w:rsidRDefault="00516232" w:rsidP="005879A6">
      <w:pPr>
        <w:pStyle w:val="Heading3a"/>
        <w:rPr>
          <w:color w:val="365F91" w:themeColor="accent1" w:themeShade="BF"/>
        </w:rPr>
      </w:pPr>
      <w:r w:rsidRPr="005879A6">
        <w:rPr>
          <w:color w:val="365F91" w:themeColor="accent1" w:themeShade="BF"/>
        </w:rPr>
        <w:t>Methods of Instruction</w:t>
      </w:r>
    </w:p>
    <w:p w14:paraId="3C5EE901" w14:textId="77777777" w:rsidR="002476D4" w:rsidRDefault="002476D4" w:rsidP="002476D4">
      <w:pPr>
        <w:pStyle w:val="Heading3a"/>
        <w:spacing w:before="0" w:line="240" w:lineRule="auto"/>
        <w:contextualSpacing/>
        <w:rPr>
          <w:rFonts w:ascii="Georgia" w:eastAsiaTheme="minorHAnsi" w:hAnsi="Georgia" w:cstheme="minorBidi"/>
          <w:b w:val="0"/>
          <w:bCs w:val="0"/>
          <w:color w:val="auto"/>
        </w:rPr>
      </w:pPr>
      <w:r w:rsidRPr="00A1125C">
        <w:rPr>
          <w:rFonts w:ascii="Georgia" w:eastAsiaTheme="minorHAnsi" w:hAnsi="Georgia" w:cstheme="minorBidi"/>
          <w:b w:val="0"/>
          <w:bCs w:val="0"/>
          <w:color w:val="auto"/>
        </w:rPr>
        <w:t>Methods of instruction include assigned readings from the textbook and the course material, short essays and reflections on the reading, short open book quizzes on the readings, interactions with the instructor via blogs, and two exams. Regular participation in the course is essential to good performance.</w:t>
      </w:r>
      <w:r>
        <w:rPr>
          <w:rFonts w:ascii="Georgia" w:eastAsiaTheme="minorHAnsi" w:hAnsi="Georgia" w:cstheme="minorBidi"/>
          <w:b w:val="0"/>
          <w:bCs w:val="0"/>
          <w:color w:val="auto"/>
        </w:rPr>
        <w:t xml:space="preserve"> – </w:t>
      </w:r>
      <w:r w:rsidRPr="00A1125C">
        <w:rPr>
          <w:rFonts w:ascii="Georgia" w:eastAsiaTheme="minorHAnsi" w:hAnsi="Georgia" w:cstheme="minorBidi"/>
          <w:b w:val="0"/>
          <w:bCs w:val="0"/>
          <w:color w:val="auto"/>
          <w:highlight w:val="yellow"/>
        </w:rPr>
        <w:t>Please edit with appropriate course information</w:t>
      </w:r>
      <w:r>
        <w:rPr>
          <w:rFonts w:ascii="Georgia" w:eastAsiaTheme="minorHAnsi" w:hAnsi="Georgia" w:cstheme="minorBidi"/>
          <w:b w:val="0"/>
          <w:bCs w:val="0"/>
          <w:color w:val="auto"/>
        </w:rPr>
        <w:t>.</w:t>
      </w:r>
    </w:p>
    <w:p w14:paraId="201D9A44" w14:textId="77777777" w:rsidR="002065D5" w:rsidRPr="002065D5" w:rsidRDefault="002065D5" w:rsidP="002065D5">
      <w:pPr>
        <w:spacing w:after="0"/>
      </w:pPr>
    </w:p>
    <w:p w14:paraId="2AB3E072" w14:textId="0A1267DC" w:rsidR="002065D5" w:rsidRPr="00425CD2" w:rsidRDefault="00205BEE" w:rsidP="002065D5">
      <w:pPr>
        <w:keepNext/>
        <w:keepLines/>
        <w:spacing w:after="0" w:line="240" w:lineRule="auto"/>
        <w:outlineLvl w:val="2"/>
        <w:rPr>
          <w:rFonts w:ascii="Verdana" w:eastAsiaTheme="majorEastAsia" w:hAnsi="Verdana" w:cstheme="majorBidi"/>
          <w:b/>
          <w:bCs/>
          <w:color w:val="365F91" w:themeColor="accent1" w:themeShade="BF"/>
        </w:rPr>
      </w:pPr>
      <w:r>
        <w:rPr>
          <w:rFonts w:ascii="Verdana" w:eastAsiaTheme="majorEastAsia" w:hAnsi="Verdana" w:cstheme="majorBidi"/>
          <w:b/>
          <w:bCs/>
          <w:color w:val="365F91" w:themeColor="accent1" w:themeShade="BF"/>
        </w:rPr>
        <w:t xml:space="preserve">REQUIRED </w:t>
      </w:r>
      <w:r w:rsidR="002065D5" w:rsidRPr="00425CD2">
        <w:rPr>
          <w:rFonts w:ascii="Verdana" w:eastAsiaTheme="majorEastAsia" w:hAnsi="Verdana" w:cstheme="majorBidi"/>
          <w:b/>
          <w:bCs/>
          <w:color w:val="365F91" w:themeColor="accent1" w:themeShade="BF"/>
        </w:rPr>
        <w:t>Technical Requirements</w:t>
      </w:r>
    </w:p>
    <w:p w14:paraId="51B642AA" w14:textId="77777777" w:rsidR="002065D5" w:rsidRDefault="002065D5" w:rsidP="002065D5">
      <w:pPr>
        <w:numPr>
          <w:ilvl w:val="0"/>
          <w:numId w:val="3"/>
        </w:numPr>
        <w:spacing w:after="0" w:line="240" w:lineRule="auto"/>
        <w:contextualSpacing/>
        <w:rPr>
          <w:rFonts w:eastAsia="Cambria" w:cs="Times New Roman"/>
          <w:szCs w:val="24"/>
        </w:rPr>
      </w:pPr>
      <w:r w:rsidRPr="002065D5">
        <w:rPr>
          <w:rFonts w:eastAsia="Cambria" w:cs="Times New Roman"/>
          <w:szCs w:val="24"/>
        </w:rPr>
        <w:t>Internet connection (DSL, LAN, or cable connection desirable).</w:t>
      </w:r>
    </w:p>
    <w:p w14:paraId="58285803" w14:textId="77777777" w:rsidR="008F2C7D" w:rsidRPr="002065D5" w:rsidRDefault="008F2C7D" w:rsidP="00C341AF">
      <w:pPr>
        <w:spacing w:after="0" w:line="240" w:lineRule="auto"/>
        <w:ind w:firstLine="720"/>
        <w:contextualSpacing/>
        <w:rPr>
          <w:rFonts w:eastAsia="Cambria" w:cs="Times New Roman"/>
          <w:szCs w:val="24"/>
        </w:rPr>
      </w:pPr>
    </w:p>
    <w:p w14:paraId="1EC54648" w14:textId="7F271618" w:rsidR="008F2C7D" w:rsidRPr="00527572" w:rsidRDefault="00205BEE" w:rsidP="008F2C7D">
      <w:pPr>
        <w:pStyle w:val="Heading3a"/>
        <w:keepNext w:val="0"/>
        <w:keepLines w:val="0"/>
        <w:spacing w:before="0" w:line="240" w:lineRule="auto"/>
        <w:contextualSpacing/>
      </w:pPr>
      <w:r>
        <w:rPr>
          <w:color w:val="215868" w:themeColor="accent5" w:themeShade="80"/>
        </w:rPr>
        <w:t xml:space="preserve">REQUIRED </w:t>
      </w:r>
      <w:r w:rsidR="008F2C7D" w:rsidRPr="008F2C7D">
        <w:rPr>
          <w:color w:val="215868" w:themeColor="accent5" w:themeShade="80"/>
        </w:rPr>
        <w:t>LearningHub Access</w:t>
      </w:r>
    </w:p>
    <w:p w14:paraId="1125EDCF" w14:textId="77777777" w:rsidR="008F2C7D" w:rsidRDefault="008F2C7D" w:rsidP="008F2C7D">
      <w:pPr>
        <w:pStyle w:val="Paragraphs"/>
        <w:spacing w:after="0"/>
        <w:ind w:left="0"/>
        <w:contextualSpacing/>
      </w:pPr>
      <w:r w:rsidRPr="00A36923">
        <w:t xml:space="preserve">This course </w:t>
      </w:r>
      <w:r>
        <w:t>is</w:t>
      </w:r>
      <w:r w:rsidRPr="00A36923">
        <w:t xml:space="preserve"> delivered online through </w:t>
      </w:r>
      <w:r>
        <w:t xml:space="preserve">LearningHub at </w:t>
      </w:r>
      <w:hyperlink r:id="rId17" w:history="1">
        <w:r w:rsidRPr="00C85ECE">
          <w:rPr>
            <w:rStyle w:val="Hyperlink"/>
          </w:rPr>
          <w:t>http://learninghub.andrews.edu</w:t>
        </w:r>
      </w:hyperlink>
      <w:r>
        <w:t xml:space="preserve">  </w:t>
      </w:r>
    </w:p>
    <w:p w14:paraId="7720D3C5" w14:textId="77777777" w:rsidR="008F2C7D" w:rsidRDefault="008F2C7D" w:rsidP="008F2C7D">
      <w:pPr>
        <w:pStyle w:val="Paragraphs"/>
        <w:spacing w:after="0"/>
        <w:ind w:left="0"/>
        <w:contextualSpacing/>
      </w:pPr>
    </w:p>
    <w:p w14:paraId="416927E6" w14:textId="77777777" w:rsidR="008F2C7D" w:rsidRDefault="008F2C7D" w:rsidP="008F2C7D">
      <w:pPr>
        <w:pStyle w:val="Paragraphs"/>
        <w:spacing w:after="0"/>
        <w:ind w:left="0"/>
        <w:contextualSpacing/>
      </w:pPr>
      <w:r>
        <w:t xml:space="preserve">Your username and password are your Andrews username and password. You need to activate your username and password to access LearningHub. </w:t>
      </w:r>
    </w:p>
    <w:p w14:paraId="7A2C7BCB" w14:textId="77777777" w:rsidR="008F2C7D" w:rsidRDefault="008F2C7D" w:rsidP="008F2C7D">
      <w:pPr>
        <w:pStyle w:val="Paragraphs"/>
        <w:spacing w:after="0"/>
        <w:ind w:left="0"/>
        <w:contextualSpacing/>
      </w:pPr>
    </w:p>
    <w:p w14:paraId="17960167" w14:textId="510BB3B8" w:rsidR="008F2C7D" w:rsidRDefault="008F2C7D" w:rsidP="008F2C7D">
      <w:pPr>
        <w:pStyle w:val="Paragraphs"/>
        <w:spacing w:after="0"/>
        <w:contextualSpacing/>
      </w:pPr>
      <w:r>
        <w:t xml:space="preserve">Please do this online here: </w:t>
      </w:r>
      <w:hyperlink r:id="rId18" w:history="1">
        <w:r w:rsidRPr="00A24D78">
          <w:rPr>
            <w:rStyle w:val="Hyperlink"/>
          </w:rPr>
          <w:t>https://vault.andrews.edu/vault/pages/activation/information.jsp</w:t>
        </w:r>
      </w:hyperlink>
      <w:r>
        <w:t xml:space="preserve"> if you haven’t already. </w:t>
      </w:r>
      <w:r w:rsidR="0017102B" w:rsidRPr="0017102B">
        <w:t xml:space="preserve">If you need assistance, call or email us: (296) 471-6016 or </w:t>
      </w:r>
      <w:hyperlink r:id="rId19" w:history="1">
        <w:r w:rsidR="0017102B" w:rsidRPr="0017102B">
          <w:rPr>
            <w:rStyle w:val="Hyperlink"/>
          </w:rPr>
          <w:t>mailto:helpdesk@andrews.edu</w:t>
        </w:r>
      </w:hyperlink>
      <w:r w:rsidR="0017102B">
        <w:t>.</w:t>
      </w:r>
    </w:p>
    <w:p w14:paraId="70C07A32" w14:textId="77777777" w:rsidR="008F2C7D" w:rsidRDefault="008F2C7D" w:rsidP="008F2C7D">
      <w:pPr>
        <w:pStyle w:val="Paragraphs"/>
        <w:contextualSpacing/>
      </w:pPr>
    </w:p>
    <w:p w14:paraId="231CCFB2" w14:textId="0353B6D1" w:rsidR="00E27194" w:rsidRPr="00E27194" w:rsidRDefault="008F2C7D" w:rsidP="008F2C7D">
      <w:pPr>
        <w:rPr>
          <w:rFonts w:eastAsia="Georgia" w:cs="Georgia"/>
        </w:rPr>
      </w:pPr>
      <w:r>
        <w:t xml:space="preserve">If you need technical assistance at any time during the course, or to report a problem with LearningHub, please email </w:t>
      </w:r>
      <w:hyperlink r:id="rId20" w:history="1">
        <w:r w:rsidRPr="00B8033C">
          <w:rPr>
            <w:rStyle w:val="Hyperlink"/>
          </w:rPr>
          <w:t>dlit@andrews.edu</w:t>
        </w:r>
      </w:hyperlink>
      <w:r>
        <w:t xml:space="preserve"> or call </w:t>
      </w:r>
      <w:r w:rsidR="0017102B">
        <w:t xml:space="preserve">(269) </w:t>
      </w:r>
      <w:r>
        <w:t>471-3960.</w:t>
      </w:r>
    </w:p>
    <w:p w14:paraId="23589923" w14:textId="77777777" w:rsidR="00516232" w:rsidRPr="00516232" w:rsidRDefault="00516232" w:rsidP="00516232"/>
    <w:p w14:paraId="18F79368" w14:textId="77777777" w:rsidR="00F55BF6" w:rsidRPr="00425CD2" w:rsidRDefault="00F55BF6" w:rsidP="002476D4">
      <w:pPr>
        <w:pStyle w:val="Heading2"/>
        <w:spacing w:line="240" w:lineRule="auto"/>
        <w:rPr>
          <w:color w:val="365F91" w:themeColor="accent1" w:themeShade="BF"/>
        </w:rPr>
      </w:pPr>
      <w:r w:rsidRPr="00425CD2">
        <w:rPr>
          <w:color w:val="365F91" w:themeColor="accent1" w:themeShade="BF"/>
        </w:rPr>
        <w:t xml:space="preserve">Part 3: </w:t>
      </w:r>
      <w:r w:rsidR="002065D5" w:rsidRPr="00425CD2">
        <w:rPr>
          <w:color w:val="365F91" w:themeColor="accent1" w:themeShade="BF"/>
        </w:rPr>
        <w:t>Course Requirements</w:t>
      </w:r>
    </w:p>
    <w:p w14:paraId="079B389D" w14:textId="77777777" w:rsidR="00FC22AC" w:rsidRPr="006119DC" w:rsidRDefault="00FC22AC" w:rsidP="00FC22AC">
      <w:pPr>
        <w:tabs>
          <w:tab w:val="left" w:pos="1239"/>
        </w:tabs>
        <w:spacing w:after="0"/>
      </w:pPr>
    </w:p>
    <w:p w14:paraId="68D785D9" w14:textId="77777777" w:rsidR="002476D4" w:rsidRPr="00425CD2" w:rsidRDefault="002476D4" w:rsidP="002476D4">
      <w:pPr>
        <w:pStyle w:val="Heading3a"/>
        <w:spacing w:before="0" w:line="240" w:lineRule="auto"/>
        <w:contextualSpacing/>
        <w:rPr>
          <w:color w:val="365F91" w:themeColor="accent1" w:themeShade="BF"/>
        </w:rPr>
      </w:pPr>
      <w:commentRangeStart w:id="2"/>
      <w:r w:rsidRPr="00425CD2">
        <w:rPr>
          <w:color w:val="365F91" w:themeColor="accent1" w:themeShade="BF"/>
        </w:rPr>
        <w:t>Assessment Descriptions</w:t>
      </w:r>
    </w:p>
    <w:p w14:paraId="2F36B31E" w14:textId="4990C1AE" w:rsidR="002476D4" w:rsidRDefault="002476D4" w:rsidP="002476D4">
      <w:pPr>
        <w:contextualSpacing/>
        <w:rPr>
          <w:bCs/>
        </w:rPr>
      </w:pPr>
      <w:r w:rsidRPr="00E7377B">
        <w:rPr>
          <w:bCs/>
          <w:highlight w:val="yellow"/>
        </w:rPr>
        <w:t xml:space="preserve">Write </w:t>
      </w:r>
      <w:r w:rsidR="00CF693C">
        <w:rPr>
          <w:bCs/>
          <w:highlight w:val="yellow"/>
        </w:rPr>
        <w:t>each type of assessment</w:t>
      </w:r>
      <w:r w:rsidRPr="00E7377B">
        <w:rPr>
          <w:bCs/>
          <w:highlight w:val="yellow"/>
        </w:rPr>
        <w:t xml:space="preserve"> a short description.</w:t>
      </w:r>
      <w:commentRangeEnd w:id="2"/>
      <w:r w:rsidR="00432F4D">
        <w:rPr>
          <w:rStyle w:val="CommentReference"/>
          <w:rFonts w:ascii="Verdana" w:eastAsia="Cambria" w:hAnsi="Verdana" w:cs="Times New Roman"/>
        </w:rPr>
        <w:commentReference w:id="2"/>
      </w:r>
      <w:r w:rsidR="00812CAF">
        <w:rPr>
          <w:bCs/>
        </w:rPr>
        <w:t xml:space="preserve"> Include the point value…</w:t>
      </w:r>
    </w:p>
    <w:p w14:paraId="60826535" w14:textId="77777777" w:rsidR="002476D4" w:rsidRDefault="002476D4" w:rsidP="002476D4">
      <w:pPr>
        <w:contextualSpacing/>
        <w:rPr>
          <w:bCs/>
        </w:rPr>
      </w:pPr>
    </w:p>
    <w:p w14:paraId="05717DE5" w14:textId="77777777" w:rsidR="002476D4" w:rsidRPr="00425CD2" w:rsidRDefault="002476D4" w:rsidP="002476D4">
      <w:pPr>
        <w:pStyle w:val="Heading3a"/>
        <w:spacing w:before="0" w:line="240" w:lineRule="auto"/>
        <w:contextualSpacing/>
        <w:rPr>
          <w:color w:val="365F91" w:themeColor="accent1" w:themeShade="BF"/>
        </w:rPr>
      </w:pPr>
      <w:r w:rsidRPr="00425CD2">
        <w:rPr>
          <w:color w:val="365F91" w:themeColor="accent1" w:themeShade="BF"/>
        </w:rPr>
        <w:t>Rubrics</w:t>
      </w:r>
    </w:p>
    <w:p w14:paraId="6DF77349" w14:textId="77777777" w:rsidR="002476D4" w:rsidRDefault="002476D4" w:rsidP="002476D4">
      <w:pPr>
        <w:contextualSpacing/>
        <w:rPr>
          <w:bCs/>
        </w:rPr>
      </w:pPr>
      <w:r w:rsidRPr="00E7377B">
        <w:rPr>
          <w:bCs/>
          <w:highlight w:val="yellow"/>
        </w:rPr>
        <w:t>Include assessment rubrics.</w:t>
      </w:r>
    </w:p>
    <w:p w14:paraId="490EA118" w14:textId="77777777" w:rsidR="002476D4" w:rsidRDefault="002476D4" w:rsidP="002476D4">
      <w:pPr>
        <w:pStyle w:val="Heading3a"/>
        <w:keepNext w:val="0"/>
        <w:keepLines w:val="0"/>
        <w:spacing w:before="0" w:line="240" w:lineRule="auto"/>
        <w:contextualSpacing/>
      </w:pPr>
    </w:p>
    <w:p w14:paraId="5146ED02" w14:textId="1987993F" w:rsidR="002476D4" w:rsidRPr="00425CD2" w:rsidRDefault="00205BEE" w:rsidP="002476D4">
      <w:pPr>
        <w:pStyle w:val="Heading3a"/>
        <w:keepNext w:val="0"/>
        <w:keepLines w:val="0"/>
        <w:spacing w:before="0" w:line="240" w:lineRule="auto"/>
        <w:contextualSpacing/>
        <w:rPr>
          <w:color w:val="365F91" w:themeColor="accent1" w:themeShade="BF"/>
        </w:rPr>
      </w:pPr>
      <w:commentRangeStart w:id="3"/>
      <w:r>
        <w:rPr>
          <w:color w:val="365F91" w:themeColor="accent1" w:themeShade="BF"/>
        </w:rPr>
        <w:t xml:space="preserve">REQUIRED </w:t>
      </w:r>
      <w:r w:rsidR="002476D4" w:rsidRPr="00425CD2">
        <w:rPr>
          <w:color w:val="365F91" w:themeColor="accent1" w:themeShade="BF"/>
        </w:rPr>
        <w:t>Exams</w:t>
      </w:r>
      <w:commentRangeEnd w:id="3"/>
      <w:r>
        <w:rPr>
          <w:rStyle w:val="CommentReference"/>
          <w:rFonts w:eastAsia="Cambria" w:cs="Times New Roman"/>
          <w:b w:val="0"/>
          <w:bCs w:val="0"/>
          <w:color w:val="auto"/>
        </w:rPr>
        <w:commentReference w:id="3"/>
      </w:r>
    </w:p>
    <w:p w14:paraId="267DC862" w14:textId="77777777" w:rsidR="003673CA" w:rsidRDefault="003673CA" w:rsidP="003673CA">
      <w:pPr>
        <w:contextualSpacing/>
      </w:pPr>
      <w:r>
        <w:t xml:space="preserve">There are </w:t>
      </w:r>
      <w:r w:rsidRPr="00D314DE">
        <w:rPr>
          <w:highlight w:val="yellow"/>
        </w:rPr>
        <w:t>x</w:t>
      </w:r>
      <w:r>
        <w:t xml:space="preserve"> exams for this course. The </w:t>
      </w:r>
      <w:r w:rsidRPr="00D314DE">
        <w:rPr>
          <w:highlight w:val="yellow"/>
        </w:rPr>
        <w:t>midterm or first</w:t>
      </w:r>
      <w:r>
        <w:t xml:space="preserve"> exam covers material from modules </w:t>
      </w:r>
      <w:r w:rsidRPr="00D314DE">
        <w:rPr>
          <w:highlight w:val="yellow"/>
        </w:rPr>
        <w:t>1-8</w:t>
      </w:r>
      <w:r>
        <w:t xml:space="preserve"> and is made up of </w:t>
      </w:r>
      <w:r w:rsidRPr="00D314DE">
        <w:rPr>
          <w:highlight w:val="yellow"/>
        </w:rPr>
        <w:t>multiple-choice questions</w:t>
      </w:r>
      <w:r>
        <w:t xml:space="preserve"> and worth </w:t>
      </w:r>
      <w:r w:rsidRPr="00D314DE">
        <w:rPr>
          <w:highlight w:val="yellow"/>
        </w:rPr>
        <w:t>x</w:t>
      </w:r>
      <w:r>
        <w:t xml:space="preserve"> points.  You will be allowed </w:t>
      </w:r>
      <w:r w:rsidRPr="00D57AC4">
        <w:rPr>
          <w:highlight w:val="yellow"/>
        </w:rPr>
        <w:t>xx</w:t>
      </w:r>
      <w:r>
        <w:t xml:space="preserve"> minutes to take this exam. This exam is worth </w:t>
      </w:r>
      <w:r w:rsidRPr="00D314DE">
        <w:rPr>
          <w:highlight w:val="yellow"/>
        </w:rPr>
        <w:t>xx</w:t>
      </w:r>
      <w:r>
        <w:t xml:space="preserve">% of your grade. The </w:t>
      </w:r>
      <w:r w:rsidRPr="00D314DE">
        <w:rPr>
          <w:highlight w:val="yellow"/>
        </w:rPr>
        <w:t>final or second</w:t>
      </w:r>
      <w:r>
        <w:t xml:space="preserve"> exam covers material from modules </w:t>
      </w:r>
      <w:r w:rsidRPr="00D314DE">
        <w:rPr>
          <w:highlight w:val="yellow"/>
        </w:rPr>
        <w:t>9-16</w:t>
      </w:r>
      <w:r w:rsidRPr="00D314DE">
        <w:t xml:space="preserve"> </w:t>
      </w:r>
      <w:r>
        <w:t xml:space="preserve">and is made up of </w:t>
      </w:r>
      <w:r w:rsidRPr="00D314DE">
        <w:rPr>
          <w:highlight w:val="yellow"/>
        </w:rPr>
        <w:t>multiple-choice questions</w:t>
      </w:r>
      <w:r>
        <w:t xml:space="preserve"> and worth </w:t>
      </w:r>
      <w:r w:rsidRPr="00D314DE">
        <w:rPr>
          <w:highlight w:val="yellow"/>
        </w:rPr>
        <w:t>x</w:t>
      </w:r>
      <w:r>
        <w:t xml:space="preserve"> points.  .  You will be allowed </w:t>
      </w:r>
      <w:r w:rsidRPr="00D57AC4">
        <w:rPr>
          <w:highlight w:val="yellow"/>
        </w:rPr>
        <w:t>xx</w:t>
      </w:r>
      <w:r>
        <w:t xml:space="preserve"> minutes to take this exam.This exam is worth </w:t>
      </w:r>
      <w:r w:rsidRPr="00D314DE">
        <w:rPr>
          <w:highlight w:val="yellow"/>
        </w:rPr>
        <w:t>xx</w:t>
      </w:r>
      <w:r>
        <w:t xml:space="preserve">% of your grade. </w:t>
      </w:r>
      <w:r w:rsidRPr="00D314DE">
        <w:rPr>
          <w:highlight w:val="yellow"/>
        </w:rPr>
        <w:t>Both or All</w:t>
      </w:r>
      <w:r>
        <w:t xml:space="preserve"> exams require proctoring. </w:t>
      </w:r>
    </w:p>
    <w:p w14:paraId="427D1977" w14:textId="77777777" w:rsidR="003673CA" w:rsidRDefault="003673CA" w:rsidP="003673CA">
      <w:pPr>
        <w:contextualSpacing/>
      </w:pPr>
    </w:p>
    <w:p w14:paraId="5446B71B" w14:textId="77777777" w:rsidR="003673CA" w:rsidRDefault="003673CA" w:rsidP="003673CA">
      <w:pPr>
        <w:contextualSpacing/>
      </w:pPr>
      <w:r>
        <w:t>Follow prompts in the course space to set up your exam session.  In each module that contains an exam, you will find what to review and what materials are allowed (if any) during the exam.</w:t>
      </w:r>
    </w:p>
    <w:p w14:paraId="37EB6E96" w14:textId="77777777" w:rsidR="003673CA" w:rsidRDefault="003673CA" w:rsidP="003673CA">
      <w:pPr>
        <w:contextualSpacing/>
      </w:pPr>
    </w:p>
    <w:p w14:paraId="5DFE39EC" w14:textId="77777777" w:rsidR="003673CA" w:rsidRDefault="003673CA" w:rsidP="003673CA">
      <w:pPr>
        <w:contextualSpacing/>
      </w:pPr>
      <w:r>
        <w:t xml:space="preserve">Please read the important information about taking exams and how online proctoring works at </w:t>
      </w:r>
      <w:hyperlink r:id="rId21" w:history="1">
        <w:r w:rsidRPr="005B64EA">
          <w:rPr>
            <w:rStyle w:val="Hyperlink"/>
          </w:rPr>
          <w:t>www.andrews.edu/distance/studetns/exams.html</w:t>
        </w:r>
      </w:hyperlink>
      <w:r>
        <w:t xml:space="preserve">.  The follow the instructions that apply to your situation on the </w:t>
      </w:r>
      <w:hyperlink r:id="rId22" w:history="1">
        <w:r w:rsidRPr="00D57AC4">
          <w:rPr>
            <w:rStyle w:val="Hyperlink"/>
          </w:rPr>
          <w:t xml:space="preserve">exam </w:t>
        </w:r>
        <w:r>
          <w:rPr>
            <w:rStyle w:val="Hyperlink"/>
          </w:rPr>
          <w:t xml:space="preserve">request </w:t>
        </w:r>
        <w:r w:rsidRPr="00D57AC4">
          <w:rPr>
            <w:rStyle w:val="Hyperlink"/>
          </w:rPr>
          <w:t>form</w:t>
        </w:r>
      </w:hyperlink>
      <w:r>
        <w:t xml:space="preserve"> to set up your exam session.</w:t>
      </w:r>
    </w:p>
    <w:p w14:paraId="7D00ECDF" w14:textId="77777777" w:rsidR="003673CA" w:rsidRDefault="003673CA" w:rsidP="003673CA">
      <w:pPr>
        <w:contextualSpacing/>
      </w:pPr>
    </w:p>
    <w:p w14:paraId="278C148F" w14:textId="77777777" w:rsidR="003673CA" w:rsidRDefault="003673CA" w:rsidP="003673CA">
      <w:r>
        <w:t>Please note</w:t>
      </w:r>
      <w:r w:rsidRPr="006C7DC4">
        <w:t xml:space="preserve"> that an exam code is never released to the student</w:t>
      </w:r>
      <w:r>
        <w:t>.  All students must present photo identification before each exam session.  Exams can only be proctored after a deadline with approval directly from the instructor to the Testing Center (</w:t>
      </w:r>
      <w:hyperlink r:id="rId23" w:history="1">
        <w:r w:rsidRPr="005B64EA">
          <w:rPr>
            <w:rStyle w:val="Hyperlink"/>
          </w:rPr>
          <w:t>sdeexams@andrews.edu</w:t>
        </w:r>
      </w:hyperlink>
      <w:r>
        <w:t xml:space="preserve"> or 269-471-6566).  No exam is returned to the student for review.  The instructor, to aid studying for future exams can provide feedback on exams.</w:t>
      </w:r>
    </w:p>
    <w:p w14:paraId="5491F541" w14:textId="0BB7D65C" w:rsidR="001E7C0D" w:rsidRPr="00425CD2" w:rsidRDefault="001F610B" w:rsidP="001E7C0D">
      <w:pPr>
        <w:pStyle w:val="Heading3a"/>
        <w:rPr>
          <w:color w:val="365F91" w:themeColor="accent1" w:themeShade="BF"/>
        </w:rPr>
      </w:pPr>
      <w:bookmarkStart w:id="4" w:name="_GoBack"/>
      <w:bookmarkEnd w:id="4"/>
      <w:commentRangeStart w:id="5"/>
      <w:r>
        <w:rPr>
          <w:color w:val="365F91" w:themeColor="accent1" w:themeShade="BF"/>
        </w:rPr>
        <w:t xml:space="preserve">REQUIRED </w:t>
      </w:r>
      <w:r w:rsidR="001E7C0D" w:rsidRPr="00425CD2">
        <w:rPr>
          <w:color w:val="365F91" w:themeColor="accent1" w:themeShade="BF"/>
        </w:rPr>
        <w:t>Schedule:</w:t>
      </w:r>
      <w:commentRangeEnd w:id="5"/>
      <w:r>
        <w:rPr>
          <w:rStyle w:val="CommentReference"/>
          <w:rFonts w:eastAsia="Cambria" w:cs="Times New Roman"/>
          <w:b w:val="0"/>
          <w:bCs w:val="0"/>
          <w:color w:val="auto"/>
        </w:rPr>
        <w:commentReference w:id="5"/>
      </w:r>
    </w:p>
    <w:p w14:paraId="7E7A9EBE" w14:textId="77777777" w:rsidR="003D0CE2" w:rsidRDefault="00D97FDA" w:rsidP="00D97FDA">
      <w:pPr>
        <w:spacing w:after="0"/>
        <w:rPr>
          <w:color w:val="FF0000"/>
        </w:rPr>
      </w:pPr>
      <w:r>
        <w:rPr>
          <w:color w:val="FF0000"/>
        </w:rPr>
        <w:t>All times in the schedule are for the U.S. Eastern Time Zone.</w:t>
      </w:r>
    </w:p>
    <w:p w14:paraId="4128E0F3" w14:textId="77777777" w:rsidR="00D97FDA" w:rsidRPr="003D0CE2" w:rsidRDefault="003D0CE2" w:rsidP="003D0CE2">
      <w:pPr>
        <w:tabs>
          <w:tab w:val="left" w:pos="1260"/>
        </w:tabs>
      </w:pPr>
      <w:r>
        <w:tab/>
      </w:r>
    </w:p>
    <w:tbl>
      <w:tblPr>
        <w:tblW w:w="5776" w:type="pc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107"/>
        <w:gridCol w:w="3230"/>
        <w:gridCol w:w="2863"/>
        <w:gridCol w:w="2123"/>
        <w:gridCol w:w="1755"/>
      </w:tblGrid>
      <w:tr w:rsidR="004F2616" w14:paraId="0EFBBE47" w14:textId="77777777" w:rsidTr="004F2616">
        <w:trPr>
          <w:trHeight w:val="283"/>
          <w:tblHeader/>
        </w:trPr>
        <w:tc>
          <w:tcPr>
            <w:tcW w:w="500" w:type="pct"/>
            <w:tcBorders>
              <w:top w:val="single" w:sz="4" w:space="0" w:color="000000"/>
              <w:left w:val="single" w:sz="4" w:space="0" w:color="000000"/>
              <w:bottom w:val="single" w:sz="4" w:space="0" w:color="000000"/>
              <w:right w:val="single" w:sz="4" w:space="0" w:color="000000"/>
            </w:tcBorders>
            <w:hideMark/>
          </w:tcPr>
          <w:p w14:paraId="584AA2EB" w14:textId="77777777" w:rsidR="004F2616" w:rsidRPr="002476D4" w:rsidRDefault="004F2616" w:rsidP="00AD1601">
            <w:pPr>
              <w:spacing w:after="0" w:line="240" w:lineRule="auto"/>
              <w:jc w:val="center"/>
              <w:rPr>
                <w:rFonts w:cs="Arial"/>
                <w:b/>
                <w:sz w:val="20"/>
                <w:szCs w:val="20"/>
              </w:rPr>
            </w:pPr>
            <w:r w:rsidRPr="002476D4">
              <w:rPr>
                <w:b/>
                <w:sz w:val="20"/>
                <w:szCs w:val="20"/>
              </w:rPr>
              <w:t>Week</w:t>
            </w:r>
          </w:p>
        </w:tc>
        <w:tc>
          <w:tcPr>
            <w:tcW w:w="1458" w:type="pct"/>
            <w:tcBorders>
              <w:top w:val="single" w:sz="4" w:space="0" w:color="000000"/>
              <w:left w:val="single" w:sz="4" w:space="0" w:color="000000"/>
              <w:bottom w:val="single" w:sz="4" w:space="0" w:color="000000"/>
              <w:right w:val="single" w:sz="4" w:space="0" w:color="000000"/>
            </w:tcBorders>
            <w:hideMark/>
          </w:tcPr>
          <w:p w14:paraId="4258E6A4" w14:textId="77777777" w:rsidR="004F2616" w:rsidRPr="002476D4" w:rsidRDefault="004F2616" w:rsidP="00AD1601">
            <w:pPr>
              <w:spacing w:after="0" w:line="240" w:lineRule="auto"/>
              <w:rPr>
                <w:rFonts w:cs="Arial"/>
                <w:b/>
                <w:sz w:val="20"/>
                <w:szCs w:val="20"/>
              </w:rPr>
            </w:pPr>
            <w:r w:rsidRPr="002476D4">
              <w:rPr>
                <w:rFonts w:cs="Arial"/>
                <w:b/>
                <w:sz w:val="20"/>
                <w:szCs w:val="20"/>
              </w:rPr>
              <w:t>Lessons</w:t>
            </w:r>
          </w:p>
        </w:tc>
        <w:tc>
          <w:tcPr>
            <w:tcW w:w="1292" w:type="pct"/>
            <w:tcBorders>
              <w:top w:val="single" w:sz="4" w:space="0" w:color="000000"/>
              <w:left w:val="single" w:sz="4" w:space="0" w:color="000000"/>
              <w:bottom w:val="single" w:sz="4" w:space="0" w:color="000000"/>
              <w:right w:val="single" w:sz="4" w:space="0" w:color="000000"/>
            </w:tcBorders>
            <w:hideMark/>
          </w:tcPr>
          <w:p w14:paraId="6794F02D" w14:textId="77777777" w:rsidR="004F2616" w:rsidRPr="002476D4" w:rsidRDefault="004F2616" w:rsidP="00AD1601">
            <w:pPr>
              <w:spacing w:after="0" w:line="240" w:lineRule="auto"/>
              <w:rPr>
                <w:rFonts w:cs="Arial"/>
                <w:b/>
                <w:sz w:val="20"/>
                <w:szCs w:val="20"/>
              </w:rPr>
            </w:pPr>
            <w:r w:rsidRPr="002476D4">
              <w:rPr>
                <w:rFonts w:cs="Arial"/>
                <w:b/>
                <w:sz w:val="20"/>
                <w:szCs w:val="20"/>
              </w:rPr>
              <w:t>Readings</w:t>
            </w:r>
          </w:p>
        </w:tc>
        <w:tc>
          <w:tcPr>
            <w:tcW w:w="958" w:type="pct"/>
            <w:tcBorders>
              <w:top w:val="single" w:sz="4" w:space="0" w:color="000000"/>
              <w:left w:val="single" w:sz="4" w:space="0" w:color="000000"/>
              <w:bottom w:val="single" w:sz="4" w:space="0" w:color="000000"/>
              <w:right w:val="single" w:sz="4" w:space="0" w:color="000000"/>
            </w:tcBorders>
            <w:hideMark/>
          </w:tcPr>
          <w:p w14:paraId="57CEDCF1" w14:textId="77777777" w:rsidR="004F2616" w:rsidRPr="002476D4" w:rsidRDefault="004F2616" w:rsidP="00AD1601">
            <w:pPr>
              <w:spacing w:after="0" w:line="240" w:lineRule="auto"/>
              <w:rPr>
                <w:rFonts w:cs="Arial"/>
                <w:b/>
                <w:sz w:val="20"/>
                <w:szCs w:val="20"/>
              </w:rPr>
            </w:pPr>
            <w:r w:rsidRPr="002476D4">
              <w:rPr>
                <w:rFonts w:cs="Arial"/>
                <w:b/>
                <w:sz w:val="20"/>
                <w:szCs w:val="20"/>
              </w:rPr>
              <w:t>Assignments</w:t>
            </w:r>
          </w:p>
        </w:tc>
        <w:tc>
          <w:tcPr>
            <w:tcW w:w="792" w:type="pct"/>
            <w:tcBorders>
              <w:top w:val="single" w:sz="4" w:space="0" w:color="000000"/>
              <w:left w:val="single" w:sz="4" w:space="0" w:color="000000"/>
              <w:bottom w:val="single" w:sz="4" w:space="0" w:color="000000"/>
              <w:right w:val="single" w:sz="4" w:space="0" w:color="000000"/>
            </w:tcBorders>
          </w:tcPr>
          <w:p w14:paraId="35FEE749" w14:textId="77777777" w:rsidR="004F2616" w:rsidRPr="004F2616" w:rsidRDefault="004F2616" w:rsidP="00AD1601">
            <w:pPr>
              <w:spacing w:after="0" w:line="240" w:lineRule="auto"/>
              <w:rPr>
                <w:rFonts w:cs="Arial"/>
                <w:b/>
                <w:sz w:val="16"/>
                <w:szCs w:val="16"/>
              </w:rPr>
            </w:pPr>
            <w:r w:rsidRPr="004F2616">
              <w:rPr>
                <w:b/>
                <w:sz w:val="16"/>
                <w:szCs w:val="16"/>
              </w:rPr>
              <w:t>Course &amp; Program Objectives Met (example CO2 and/or PO2)</w:t>
            </w:r>
          </w:p>
        </w:tc>
      </w:tr>
      <w:tr w:rsidR="004F2616" w14:paraId="6533D09C" w14:textId="77777777"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14:paraId="6ABF6CB4"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Intro</w:t>
            </w:r>
          </w:p>
        </w:tc>
        <w:tc>
          <w:tcPr>
            <w:tcW w:w="1458" w:type="pct"/>
            <w:tcBorders>
              <w:top w:val="single" w:sz="4" w:space="0" w:color="000000"/>
              <w:left w:val="single" w:sz="4" w:space="0" w:color="000000"/>
              <w:bottom w:val="single" w:sz="4" w:space="0" w:color="000000"/>
              <w:right w:val="single" w:sz="4" w:space="0" w:color="000000"/>
            </w:tcBorders>
          </w:tcPr>
          <w:p w14:paraId="4CBA1719" w14:textId="77777777" w:rsidR="004F2616" w:rsidRDefault="004F2616" w:rsidP="00AD1601">
            <w:pPr>
              <w:spacing w:after="0" w:line="240" w:lineRule="auto"/>
              <w:rPr>
                <w:rFonts w:cs="Arial"/>
                <w:sz w:val="16"/>
                <w:szCs w:val="16"/>
              </w:rPr>
            </w:pPr>
            <w:r>
              <w:rPr>
                <w:rFonts w:cs="Arial"/>
                <w:sz w:val="16"/>
                <w:szCs w:val="16"/>
              </w:rPr>
              <w:t>You may choose whether or not to use this for introductory information or to introduce tools for your course.</w:t>
            </w:r>
          </w:p>
        </w:tc>
        <w:tc>
          <w:tcPr>
            <w:tcW w:w="1292" w:type="pct"/>
            <w:tcBorders>
              <w:top w:val="single" w:sz="4" w:space="0" w:color="000000"/>
              <w:left w:val="single" w:sz="4" w:space="0" w:color="000000"/>
              <w:bottom w:val="single" w:sz="4" w:space="0" w:color="000000"/>
              <w:right w:val="single" w:sz="4" w:space="0" w:color="000000"/>
            </w:tcBorders>
          </w:tcPr>
          <w:p w14:paraId="1A14EE87"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300F7FB8"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5DA3850B" w14:textId="77777777" w:rsidR="004F2616" w:rsidRDefault="004F2616" w:rsidP="00AD1601">
            <w:pPr>
              <w:spacing w:after="0" w:line="240" w:lineRule="auto"/>
              <w:rPr>
                <w:rFonts w:cs="Arial"/>
                <w:sz w:val="16"/>
                <w:szCs w:val="16"/>
              </w:rPr>
            </w:pPr>
          </w:p>
        </w:tc>
      </w:tr>
      <w:tr w:rsidR="004F2616" w14:paraId="3D800CAE" w14:textId="77777777"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14:paraId="0FD6D3CE"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1</w:t>
            </w:r>
          </w:p>
        </w:tc>
        <w:tc>
          <w:tcPr>
            <w:tcW w:w="1458" w:type="pct"/>
            <w:tcBorders>
              <w:top w:val="single" w:sz="4" w:space="0" w:color="000000"/>
              <w:left w:val="single" w:sz="4" w:space="0" w:color="000000"/>
              <w:bottom w:val="single" w:sz="4" w:space="0" w:color="000000"/>
              <w:right w:val="single" w:sz="4" w:space="0" w:color="000000"/>
            </w:tcBorders>
          </w:tcPr>
          <w:p w14:paraId="3F88453A"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69D48F2B"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1A85614E"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09F2AA68" w14:textId="77777777" w:rsidR="004F2616" w:rsidRDefault="004F2616" w:rsidP="00AD1601">
            <w:pPr>
              <w:spacing w:after="0" w:line="240" w:lineRule="auto"/>
              <w:rPr>
                <w:rFonts w:cs="Arial"/>
                <w:sz w:val="16"/>
                <w:szCs w:val="16"/>
              </w:rPr>
            </w:pPr>
          </w:p>
        </w:tc>
      </w:tr>
      <w:tr w:rsidR="004F2616" w14:paraId="4A4E04A0" w14:textId="77777777"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14:paraId="74735230"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2</w:t>
            </w:r>
          </w:p>
        </w:tc>
        <w:tc>
          <w:tcPr>
            <w:tcW w:w="1458" w:type="pct"/>
            <w:tcBorders>
              <w:top w:val="single" w:sz="4" w:space="0" w:color="000000"/>
              <w:left w:val="single" w:sz="4" w:space="0" w:color="000000"/>
              <w:bottom w:val="single" w:sz="4" w:space="0" w:color="000000"/>
              <w:right w:val="single" w:sz="4" w:space="0" w:color="000000"/>
            </w:tcBorders>
          </w:tcPr>
          <w:p w14:paraId="0724F99F"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3088F7BE"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11950998"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1D9DD055" w14:textId="77777777" w:rsidR="004F2616" w:rsidRDefault="004F2616" w:rsidP="00AD1601">
            <w:pPr>
              <w:spacing w:after="0" w:line="240" w:lineRule="auto"/>
              <w:rPr>
                <w:rFonts w:cs="Arial"/>
                <w:sz w:val="16"/>
                <w:szCs w:val="16"/>
              </w:rPr>
            </w:pPr>
          </w:p>
        </w:tc>
      </w:tr>
      <w:tr w:rsidR="004F2616" w14:paraId="68A0C9EF" w14:textId="77777777" w:rsidTr="004F2616">
        <w:trPr>
          <w:trHeight w:val="282"/>
        </w:trPr>
        <w:tc>
          <w:tcPr>
            <w:tcW w:w="500" w:type="pct"/>
            <w:tcBorders>
              <w:top w:val="single" w:sz="4" w:space="0" w:color="000000"/>
              <w:left w:val="single" w:sz="4" w:space="0" w:color="000000"/>
              <w:bottom w:val="single" w:sz="4" w:space="0" w:color="000000"/>
              <w:right w:val="single" w:sz="4" w:space="0" w:color="000000"/>
            </w:tcBorders>
          </w:tcPr>
          <w:p w14:paraId="2E144D5C"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3</w:t>
            </w:r>
          </w:p>
        </w:tc>
        <w:tc>
          <w:tcPr>
            <w:tcW w:w="1458" w:type="pct"/>
            <w:tcBorders>
              <w:top w:val="single" w:sz="4" w:space="0" w:color="000000"/>
              <w:left w:val="single" w:sz="4" w:space="0" w:color="000000"/>
              <w:bottom w:val="single" w:sz="4" w:space="0" w:color="000000"/>
              <w:right w:val="single" w:sz="4" w:space="0" w:color="000000"/>
            </w:tcBorders>
          </w:tcPr>
          <w:p w14:paraId="5BE89717"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04F930F0"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66D72A06"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677402EA" w14:textId="77777777" w:rsidR="004F2616" w:rsidRDefault="004F2616" w:rsidP="00AD1601">
            <w:pPr>
              <w:spacing w:after="0" w:line="240" w:lineRule="auto"/>
              <w:rPr>
                <w:rFonts w:cs="Arial"/>
                <w:sz w:val="16"/>
                <w:szCs w:val="16"/>
              </w:rPr>
            </w:pPr>
          </w:p>
        </w:tc>
      </w:tr>
      <w:tr w:rsidR="004F2616" w14:paraId="774FFDE4" w14:textId="77777777" w:rsidTr="004F2616">
        <w:trPr>
          <w:trHeight w:val="267"/>
        </w:trPr>
        <w:tc>
          <w:tcPr>
            <w:tcW w:w="500" w:type="pct"/>
            <w:tcBorders>
              <w:top w:val="single" w:sz="4" w:space="0" w:color="000000"/>
              <w:left w:val="single" w:sz="4" w:space="0" w:color="000000"/>
              <w:bottom w:val="single" w:sz="4" w:space="0" w:color="000000"/>
              <w:right w:val="single" w:sz="4" w:space="0" w:color="000000"/>
            </w:tcBorders>
          </w:tcPr>
          <w:p w14:paraId="7B6FCA7C"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5</w:t>
            </w:r>
          </w:p>
        </w:tc>
        <w:tc>
          <w:tcPr>
            <w:tcW w:w="1458" w:type="pct"/>
            <w:tcBorders>
              <w:top w:val="single" w:sz="4" w:space="0" w:color="000000"/>
              <w:left w:val="single" w:sz="4" w:space="0" w:color="000000"/>
              <w:bottom w:val="single" w:sz="4" w:space="0" w:color="000000"/>
              <w:right w:val="single" w:sz="4" w:space="0" w:color="000000"/>
            </w:tcBorders>
          </w:tcPr>
          <w:p w14:paraId="0AB7F022"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4D841035"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5E6EA282"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555D4C96" w14:textId="77777777" w:rsidR="004F2616" w:rsidRDefault="004F2616" w:rsidP="00AD1601">
            <w:pPr>
              <w:spacing w:after="0" w:line="240" w:lineRule="auto"/>
              <w:rPr>
                <w:rFonts w:cs="Arial"/>
                <w:sz w:val="16"/>
                <w:szCs w:val="16"/>
              </w:rPr>
            </w:pPr>
          </w:p>
        </w:tc>
      </w:tr>
      <w:tr w:rsidR="004F2616" w14:paraId="46E917CE"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52CC0724"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6</w:t>
            </w:r>
          </w:p>
        </w:tc>
        <w:tc>
          <w:tcPr>
            <w:tcW w:w="1458" w:type="pct"/>
            <w:tcBorders>
              <w:top w:val="single" w:sz="4" w:space="0" w:color="000000"/>
              <w:left w:val="single" w:sz="4" w:space="0" w:color="000000"/>
              <w:bottom w:val="single" w:sz="4" w:space="0" w:color="000000"/>
              <w:right w:val="single" w:sz="4" w:space="0" w:color="000000"/>
            </w:tcBorders>
          </w:tcPr>
          <w:p w14:paraId="783ADEE5"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0585E9D6"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7D6866EB"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29413DB5" w14:textId="77777777" w:rsidR="004F2616" w:rsidRDefault="004F2616" w:rsidP="00AD1601">
            <w:pPr>
              <w:spacing w:after="0" w:line="240" w:lineRule="auto"/>
              <w:rPr>
                <w:rFonts w:cs="Arial"/>
                <w:sz w:val="16"/>
                <w:szCs w:val="16"/>
              </w:rPr>
            </w:pPr>
          </w:p>
        </w:tc>
      </w:tr>
      <w:tr w:rsidR="004F2616" w14:paraId="654B2320" w14:textId="77777777" w:rsidTr="004F2616">
        <w:trPr>
          <w:trHeight w:val="267"/>
        </w:trPr>
        <w:tc>
          <w:tcPr>
            <w:tcW w:w="500" w:type="pct"/>
            <w:tcBorders>
              <w:top w:val="single" w:sz="4" w:space="0" w:color="000000"/>
              <w:left w:val="single" w:sz="4" w:space="0" w:color="000000"/>
              <w:bottom w:val="single" w:sz="4" w:space="0" w:color="000000"/>
              <w:right w:val="single" w:sz="4" w:space="0" w:color="000000"/>
            </w:tcBorders>
          </w:tcPr>
          <w:p w14:paraId="77430583" w14:textId="77777777" w:rsidR="004F2616" w:rsidRPr="002476D4" w:rsidRDefault="004F2616" w:rsidP="002476D4">
            <w:pPr>
              <w:pStyle w:val="Heading3"/>
              <w:spacing w:before="0" w:line="216" w:lineRule="atLeast"/>
              <w:jc w:val="center"/>
              <w:rPr>
                <w:rFonts w:ascii="Georgia" w:hAnsi="Georgia" w:cs="Lucida Sans Unicode"/>
                <w:b w:val="0"/>
                <w:bCs w:val="0"/>
                <w:color w:val="000000" w:themeColor="text1"/>
                <w:sz w:val="20"/>
                <w:szCs w:val="20"/>
              </w:rPr>
            </w:pPr>
            <w:r w:rsidRPr="002476D4">
              <w:rPr>
                <w:rFonts w:ascii="Georgia" w:hAnsi="Georgia" w:cs="Lucida Sans Unicode"/>
                <w:b w:val="0"/>
                <w:bCs w:val="0"/>
                <w:color w:val="000000" w:themeColor="text1"/>
                <w:sz w:val="20"/>
                <w:szCs w:val="20"/>
              </w:rPr>
              <w:t>7</w:t>
            </w:r>
          </w:p>
        </w:tc>
        <w:tc>
          <w:tcPr>
            <w:tcW w:w="1458" w:type="pct"/>
            <w:tcBorders>
              <w:top w:val="single" w:sz="4" w:space="0" w:color="000000"/>
              <w:left w:val="single" w:sz="4" w:space="0" w:color="000000"/>
              <w:bottom w:val="single" w:sz="4" w:space="0" w:color="000000"/>
              <w:right w:val="single" w:sz="4" w:space="0" w:color="000000"/>
            </w:tcBorders>
          </w:tcPr>
          <w:p w14:paraId="61375DF6"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241C8B73"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761E6F86"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08A96317" w14:textId="77777777" w:rsidR="004F2616" w:rsidRDefault="004F2616" w:rsidP="00AD1601">
            <w:pPr>
              <w:spacing w:after="0" w:line="240" w:lineRule="auto"/>
              <w:rPr>
                <w:rFonts w:cs="Arial"/>
                <w:sz w:val="16"/>
                <w:szCs w:val="16"/>
              </w:rPr>
            </w:pPr>
          </w:p>
        </w:tc>
      </w:tr>
      <w:tr w:rsidR="004F2616" w14:paraId="310DF606"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0E8F5E31"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8</w:t>
            </w:r>
          </w:p>
        </w:tc>
        <w:tc>
          <w:tcPr>
            <w:tcW w:w="1458" w:type="pct"/>
            <w:tcBorders>
              <w:top w:val="single" w:sz="4" w:space="0" w:color="000000"/>
              <w:left w:val="single" w:sz="4" w:space="0" w:color="000000"/>
              <w:bottom w:val="single" w:sz="4" w:space="0" w:color="000000"/>
              <w:right w:val="single" w:sz="4" w:space="0" w:color="000000"/>
            </w:tcBorders>
          </w:tcPr>
          <w:p w14:paraId="2D1D2FEE"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53C484CB"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35273697"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3C660656" w14:textId="77777777" w:rsidR="004F2616" w:rsidRDefault="004F2616" w:rsidP="00AD1601">
            <w:pPr>
              <w:spacing w:after="0" w:line="240" w:lineRule="auto"/>
              <w:rPr>
                <w:rFonts w:cs="Arial"/>
                <w:sz w:val="16"/>
                <w:szCs w:val="16"/>
              </w:rPr>
            </w:pPr>
          </w:p>
        </w:tc>
      </w:tr>
      <w:tr w:rsidR="004F2616" w14:paraId="583AF420"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7FA4036A"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9</w:t>
            </w:r>
          </w:p>
        </w:tc>
        <w:tc>
          <w:tcPr>
            <w:tcW w:w="1458" w:type="pct"/>
            <w:tcBorders>
              <w:top w:val="single" w:sz="4" w:space="0" w:color="000000"/>
              <w:left w:val="single" w:sz="4" w:space="0" w:color="000000"/>
              <w:bottom w:val="single" w:sz="4" w:space="0" w:color="000000"/>
              <w:right w:val="single" w:sz="4" w:space="0" w:color="000000"/>
            </w:tcBorders>
          </w:tcPr>
          <w:p w14:paraId="52240566"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4AEFF8B0"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73246195"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55C095AD" w14:textId="77777777" w:rsidR="004F2616" w:rsidRDefault="004F2616" w:rsidP="00AD1601">
            <w:pPr>
              <w:spacing w:after="0" w:line="240" w:lineRule="auto"/>
              <w:rPr>
                <w:rFonts w:cs="Arial"/>
                <w:sz w:val="16"/>
                <w:szCs w:val="16"/>
              </w:rPr>
            </w:pPr>
          </w:p>
        </w:tc>
      </w:tr>
      <w:tr w:rsidR="004F2616" w14:paraId="13BA2206"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68B44724"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10</w:t>
            </w:r>
          </w:p>
        </w:tc>
        <w:tc>
          <w:tcPr>
            <w:tcW w:w="1458" w:type="pct"/>
            <w:tcBorders>
              <w:top w:val="single" w:sz="4" w:space="0" w:color="000000"/>
              <w:left w:val="single" w:sz="4" w:space="0" w:color="000000"/>
              <w:bottom w:val="single" w:sz="4" w:space="0" w:color="000000"/>
              <w:right w:val="single" w:sz="4" w:space="0" w:color="000000"/>
            </w:tcBorders>
          </w:tcPr>
          <w:p w14:paraId="671A0FE9"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6DE143B2"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75EEECA3"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69F9157C" w14:textId="77777777" w:rsidR="004F2616" w:rsidRDefault="004F2616" w:rsidP="00AD1601">
            <w:pPr>
              <w:spacing w:after="0" w:line="240" w:lineRule="auto"/>
              <w:rPr>
                <w:rFonts w:cs="Arial"/>
                <w:sz w:val="16"/>
                <w:szCs w:val="16"/>
              </w:rPr>
            </w:pPr>
          </w:p>
        </w:tc>
      </w:tr>
      <w:tr w:rsidR="004F2616" w14:paraId="44768AAA"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66B7E9D6"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11</w:t>
            </w:r>
          </w:p>
        </w:tc>
        <w:tc>
          <w:tcPr>
            <w:tcW w:w="1458" w:type="pct"/>
            <w:tcBorders>
              <w:top w:val="single" w:sz="4" w:space="0" w:color="000000"/>
              <w:left w:val="single" w:sz="4" w:space="0" w:color="000000"/>
              <w:bottom w:val="single" w:sz="4" w:space="0" w:color="000000"/>
              <w:right w:val="single" w:sz="4" w:space="0" w:color="000000"/>
            </w:tcBorders>
          </w:tcPr>
          <w:p w14:paraId="3892B6A5"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6F75B41A"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118B3352"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243C9D98" w14:textId="77777777" w:rsidR="004F2616" w:rsidRDefault="004F2616" w:rsidP="00AD1601">
            <w:pPr>
              <w:spacing w:after="0" w:line="240" w:lineRule="auto"/>
              <w:rPr>
                <w:rFonts w:cs="Arial"/>
                <w:sz w:val="16"/>
                <w:szCs w:val="16"/>
              </w:rPr>
            </w:pPr>
          </w:p>
        </w:tc>
      </w:tr>
      <w:tr w:rsidR="004F2616" w14:paraId="206A52FF"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12B26950"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12</w:t>
            </w:r>
          </w:p>
        </w:tc>
        <w:tc>
          <w:tcPr>
            <w:tcW w:w="1458" w:type="pct"/>
            <w:tcBorders>
              <w:top w:val="single" w:sz="4" w:space="0" w:color="000000"/>
              <w:left w:val="single" w:sz="4" w:space="0" w:color="000000"/>
              <w:bottom w:val="single" w:sz="4" w:space="0" w:color="000000"/>
              <w:right w:val="single" w:sz="4" w:space="0" w:color="000000"/>
            </w:tcBorders>
          </w:tcPr>
          <w:p w14:paraId="617ED576"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59D000EF"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1BC0AE56"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49ECE718" w14:textId="77777777" w:rsidR="004F2616" w:rsidRDefault="004F2616" w:rsidP="00AD1601">
            <w:pPr>
              <w:spacing w:after="0" w:line="240" w:lineRule="auto"/>
              <w:rPr>
                <w:rFonts w:cs="Arial"/>
                <w:sz w:val="16"/>
                <w:szCs w:val="16"/>
              </w:rPr>
            </w:pPr>
          </w:p>
        </w:tc>
      </w:tr>
      <w:tr w:rsidR="004F2616" w14:paraId="07178570"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29FEBADC"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13</w:t>
            </w:r>
          </w:p>
        </w:tc>
        <w:tc>
          <w:tcPr>
            <w:tcW w:w="1458" w:type="pct"/>
            <w:tcBorders>
              <w:top w:val="single" w:sz="4" w:space="0" w:color="000000"/>
              <w:left w:val="single" w:sz="4" w:space="0" w:color="000000"/>
              <w:bottom w:val="single" w:sz="4" w:space="0" w:color="000000"/>
              <w:right w:val="single" w:sz="4" w:space="0" w:color="000000"/>
            </w:tcBorders>
          </w:tcPr>
          <w:p w14:paraId="2C534292"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112D9ACE"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1D989A6B"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0268BC96" w14:textId="77777777" w:rsidR="004F2616" w:rsidRDefault="004F2616" w:rsidP="00AD1601">
            <w:pPr>
              <w:spacing w:after="0" w:line="240" w:lineRule="auto"/>
              <w:rPr>
                <w:rFonts w:cs="Arial"/>
                <w:sz w:val="16"/>
                <w:szCs w:val="16"/>
              </w:rPr>
            </w:pPr>
          </w:p>
        </w:tc>
      </w:tr>
      <w:tr w:rsidR="004F2616" w14:paraId="055A7D45"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2C66BCFC"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14</w:t>
            </w:r>
          </w:p>
        </w:tc>
        <w:tc>
          <w:tcPr>
            <w:tcW w:w="1458" w:type="pct"/>
            <w:tcBorders>
              <w:top w:val="single" w:sz="4" w:space="0" w:color="000000"/>
              <w:left w:val="single" w:sz="4" w:space="0" w:color="000000"/>
              <w:bottom w:val="single" w:sz="4" w:space="0" w:color="000000"/>
              <w:right w:val="single" w:sz="4" w:space="0" w:color="000000"/>
            </w:tcBorders>
          </w:tcPr>
          <w:p w14:paraId="7C6CC8DB"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746268C9"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7E5AECEA"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013FBDA1" w14:textId="77777777" w:rsidR="004F2616" w:rsidRDefault="004F2616" w:rsidP="00AD1601">
            <w:pPr>
              <w:spacing w:after="0" w:line="240" w:lineRule="auto"/>
              <w:rPr>
                <w:rFonts w:cs="Arial"/>
                <w:sz w:val="16"/>
                <w:szCs w:val="16"/>
              </w:rPr>
            </w:pPr>
          </w:p>
        </w:tc>
      </w:tr>
      <w:tr w:rsidR="004F2616" w14:paraId="39332BEE"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7B8460E2"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15</w:t>
            </w:r>
          </w:p>
        </w:tc>
        <w:tc>
          <w:tcPr>
            <w:tcW w:w="1458" w:type="pct"/>
            <w:tcBorders>
              <w:top w:val="single" w:sz="4" w:space="0" w:color="000000"/>
              <w:left w:val="single" w:sz="4" w:space="0" w:color="000000"/>
              <w:bottom w:val="single" w:sz="4" w:space="0" w:color="000000"/>
              <w:right w:val="single" w:sz="4" w:space="0" w:color="000000"/>
            </w:tcBorders>
          </w:tcPr>
          <w:p w14:paraId="2085B8DE" w14:textId="77777777" w:rsidR="004F2616" w:rsidRDefault="004F2616" w:rsidP="00AD1601">
            <w:pPr>
              <w:spacing w:after="0" w:line="240" w:lineRule="auto"/>
              <w:rPr>
                <w:rFonts w:cs="Arial"/>
                <w:sz w:val="16"/>
                <w:szCs w:val="16"/>
              </w:rPr>
            </w:pPr>
          </w:p>
        </w:tc>
        <w:tc>
          <w:tcPr>
            <w:tcW w:w="1292" w:type="pct"/>
            <w:tcBorders>
              <w:top w:val="single" w:sz="4" w:space="0" w:color="000000"/>
              <w:left w:val="single" w:sz="4" w:space="0" w:color="000000"/>
              <w:bottom w:val="single" w:sz="4" w:space="0" w:color="000000"/>
              <w:right w:val="single" w:sz="4" w:space="0" w:color="000000"/>
            </w:tcBorders>
          </w:tcPr>
          <w:p w14:paraId="4511F37E" w14:textId="77777777" w:rsidR="004F2616" w:rsidRDefault="004F2616" w:rsidP="00AD1601">
            <w:pPr>
              <w:spacing w:after="0" w:line="240" w:lineRule="auto"/>
              <w:rPr>
                <w:rFonts w:cs="Arial"/>
                <w:sz w:val="16"/>
                <w:szCs w:val="16"/>
              </w:rPr>
            </w:pPr>
          </w:p>
        </w:tc>
        <w:tc>
          <w:tcPr>
            <w:tcW w:w="958" w:type="pct"/>
            <w:tcBorders>
              <w:top w:val="single" w:sz="4" w:space="0" w:color="000000"/>
              <w:left w:val="single" w:sz="4" w:space="0" w:color="000000"/>
              <w:bottom w:val="single" w:sz="4" w:space="0" w:color="000000"/>
              <w:right w:val="single" w:sz="4" w:space="0" w:color="000000"/>
            </w:tcBorders>
          </w:tcPr>
          <w:p w14:paraId="5CB6F041" w14:textId="77777777" w:rsidR="004F2616" w:rsidRDefault="004F2616" w:rsidP="00AD1601">
            <w:pPr>
              <w:spacing w:after="0" w:line="240" w:lineRule="auto"/>
              <w:rPr>
                <w:rFonts w:cs="Arial"/>
                <w:sz w:val="16"/>
                <w:szCs w:val="16"/>
              </w:rPr>
            </w:pPr>
          </w:p>
        </w:tc>
        <w:tc>
          <w:tcPr>
            <w:tcW w:w="792" w:type="pct"/>
            <w:tcBorders>
              <w:top w:val="single" w:sz="4" w:space="0" w:color="000000"/>
              <w:left w:val="single" w:sz="4" w:space="0" w:color="000000"/>
              <w:bottom w:val="single" w:sz="4" w:space="0" w:color="000000"/>
              <w:right w:val="single" w:sz="4" w:space="0" w:color="000000"/>
            </w:tcBorders>
          </w:tcPr>
          <w:p w14:paraId="712BD264" w14:textId="77777777" w:rsidR="004F2616" w:rsidRDefault="004F2616" w:rsidP="00AD1601">
            <w:pPr>
              <w:spacing w:after="0" w:line="240" w:lineRule="auto"/>
              <w:rPr>
                <w:rFonts w:cs="Arial"/>
                <w:sz w:val="16"/>
                <w:szCs w:val="16"/>
              </w:rPr>
            </w:pPr>
          </w:p>
        </w:tc>
      </w:tr>
      <w:tr w:rsidR="004F2616" w14:paraId="188CB38E" w14:textId="77777777" w:rsidTr="004F2616">
        <w:trPr>
          <w:trHeight w:val="283"/>
        </w:trPr>
        <w:tc>
          <w:tcPr>
            <w:tcW w:w="500" w:type="pct"/>
            <w:tcBorders>
              <w:top w:val="single" w:sz="4" w:space="0" w:color="000000"/>
              <w:left w:val="single" w:sz="4" w:space="0" w:color="000000"/>
              <w:bottom w:val="single" w:sz="4" w:space="0" w:color="000000"/>
              <w:right w:val="single" w:sz="4" w:space="0" w:color="000000"/>
            </w:tcBorders>
          </w:tcPr>
          <w:p w14:paraId="7B292EFC" w14:textId="77777777" w:rsidR="004F2616" w:rsidRPr="002476D4" w:rsidRDefault="004F2616" w:rsidP="002476D4">
            <w:pPr>
              <w:spacing w:after="0" w:line="240" w:lineRule="auto"/>
              <w:jc w:val="center"/>
              <w:rPr>
                <w:color w:val="000000" w:themeColor="text1"/>
                <w:sz w:val="20"/>
                <w:szCs w:val="20"/>
              </w:rPr>
            </w:pPr>
            <w:r w:rsidRPr="002476D4">
              <w:rPr>
                <w:color w:val="000000" w:themeColor="text1"/>
                <w:sz w:val="20"/>
                <w:szCs w:val="20"/>
              </w:rPr>
              <w:t>16</w:t>
            </w:r>
          </w:p>
        </w:tc>
        <w:tc>
          <w:tcPr>
            <w:tcW w:w="3708" w:type="pct"/>
            <w:gridSpan w:val="3"/>
            <w:tcBorders>
              <w:top w:val="single" w:sz="4" w:space="0" w:color="000000"/>
              <w:left w:val="single" w:sz="4" w:space="0" w:color="000000"/>
              <w:bottom w:val="single" w:sz="4" w:space="0" w:color="000000"/>
              <w:right w:val="single" w:sz="4" w:space="0" w:color="000000"/>
            </w:tcBorders>
          </w:tcPr>
          <w:p w14:paraId="75FC7E77" w14:textId="77777777" w:rsidR="004F2616" w:rsidRDefault="004F2616" w:rsidP="002476D4">
            <w:pPr>
              <w:spacing w:after="0" w:line="240" w:lineRule="auto"/>
              <w:jc w:val="center"/>
              <w:rPr>
                <w:rFonts w:cs="Arial"/>
                <w:sz w:val="16"/>
                <w:szCs w:val="16"/>
              </w:rPr>
            </w:pPr>
            <w:r>
              <w:rPr>
                <w:rFonts w:cs="Arial"/>
                <w:sz w:val="16"/>
                <w:szCs w:val="16"/>
              </w:rPr>
              <w:t>FINAL EXAM</w:t>
            </w:r>
          </w:p>
        </w:tc>
        <w:tc>
          <w:tcPr>
            <w:tcW w:w="792" w:type="pct"/>
            <w:tcBorders>
              <w:top w:val="single" w:sz="4" w:space="0" w:color="000000"/>
              <w:left w:val="single" w:sz="4" w:space="0" w:color="000000"/>
              <w:bottom w:val="single" w:sz="4" w:space="0" w:color="000000"/>
              <w:right w:val="single" w:sz="4" w:space="0" w:color="000000"/>
            </w:tcBorders>
          </w:tcPr>
          <w:p w14:paraId="728CA46C" w14:textId="77777777" w:rsidR="004F2616" w:rsidRDefault="004F2616" w:rsidP="002476D4">
            <w:pPr>
              <w:spacing w:after="0" w:line="240" w:lineRule="auto"/>
              <w:jc w:val="center"/>
              <w:rPr>
                <w:rFonts w:cs="Arial"/>
                <w:sz w:val="16"/>
                <w:szCs w:val="16"/>
              </w:rPr>
            </w:pPr>
          </w:p>
        </w:tc>
      </w:tr>
    </w:tbl>
    <w:p w14:paraId="68D10CD9" w14:textId="77777777" w:rsidR="001E7C0D" w:rsidRDefault="001E7C0D" w:rsidP="001E7C0D">
      <w:pPr>
        <w:spacing w:line="240" w:lineRule="auto"/>
        <w:rPr>
          <w:rFonts w:cs="Arial"/>
        </w:rPr>
      </w:pPr>
    </w:p>
    <w:p w14:paraId="36E6DEDD" w14:textId="77777777" w:rsidR="002476D4" w:rsidRPr="00425CD2" w:rsidRDefault="002476D4" w:rsidP="002476D4">
      <w:pPr>
        <w:pStyle w:val="Heading3a"/>
        <w:spacing w:before="0" w:line="240" w:lineRule="auto"/>
        <w:contextualSpacing/>
        <w:rPr>
          <w:color w:val="365F91" w:themeColor="accent1" w:themeShade="BF"/>
        </w:rPr>
      </w:pPr>
      <w:r w:rsidRPr="00425CD2">
        <w:rPr>
          <w:color w:val="365F91" w:themeColor="accent1" w:themeShade="BF"/>
        </w:rPr>
        <w:t>Completing Assignments</w:t>
      </w:r>
    </w:p>
    <w:p w14:paraId="52008BB1" w14:textId="68D3539D" w:rsidR="002476D4" w:rsidRDefault="002476D4" w:rsidP="002476D4">
      <w:pPr>
        <w:spacing w:line="240" w:lineRule="auto"/>
        <w:rPr>
          <w:rFonts w:cs="Arial"/>
        </w:rPr>
      </w:pPr>
      <w:r w:rsidRPr="00A051EF">
        <w:rPr>
          <w:bCs/>
        </w:rPr>
        <w:t xml:space="preserve">All assignments for this course will be submitted electronically through </w:t>
      </w:r>
      <w:r>
        <w:rPr>
          <w:bCs/>
        </w:rPr>
        <w:t>LearningHub</w:t>
      </w:r>
      <w:r w:rsidRPr="00A051EF">
        <w:rPr>
          <w:bCs/>
        </w:rPr>
        <w:t xml:space="preserve"> unless otherwise instructed.</w:t>
      </w:r>
    </w:p>
    <w:p w14:paraId="79FBE31C" w14:textId="77777777" w:rsidR="00F55BF6" w:rsidRPr="00425CD2" w:rsidRDefault="00F55BF6" w:rsidP="00F55BF6">
      <w:pPr>
        <w:pStyle w:val="Heading2"/>
        <w:rPr>
          <w:color w:val="365F91" w:themeColor="accent1" w:themeShade="BF"/>
        </w:rPr>
      </w:pPr>
      <w:r w:rsidRPr="00425CD2">
        <w:rPr>
          <w:color w:val="365F91" w:themeColor="accent1" w:themeShade="BF"/>
        </w:rPr>
        <w:lastRenderedPageBreak/>
        <w:t>Part 4: Grading Policy</w:t>
      </w:r>
    </w:p>
    <w:p w14:paraId="4F4492E5" w14:textId="77777777" w:rsidR="00D90544" w:rsidRPr="005879A6" w:rsidRDefault="00F55BF6" w:rsidP="005879A6">
      <w:pPr>
        <w:pStyle w:val="Heading3a"/>
        <w:rPr>
          <w:color w:val="365F91" w:themeColor="accent1" w:themeShade="BF"/>
        </w:rPr>
      </w:pPr>
      <w:r w:rsidRPr="00425CD2">
        <w:rPr>
          <w:color w:val="365F91" w:themeColor="accent1" w:themeShade="BF"/>
        </w:rPr>
        <w:t>Graded Course Activities</w:t>
      </w:r>
    </w:p>
    <w:tbl>
      <w:tblPr>
        <w:tblpPr w:leftFromText="180" w:rightFromText="180" w:vertAnchor="text" w:tblpX="216"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1800"/>
        <w:gridCol w:w="7038"/>
      </w:tblGrid>
      <w:tr w:rsidR="00D90544" w:rsidRPr="00E444FD" w14:paraId="31CFF789" w14:textId="77777777" w:rsidTr="007A6431">
        <w:trPr>
          <w:cantSplit/>
          <w:tblHeader/>
        </w:trPr>
        <w:tc>
          <w:tcPr>
            <w:tcW w:w="1800" w:type="dxa"/>
          </w:tcPr>
          <w:p w14:paraId="14C4406C" w14:textId="77777777" w:rsidR="00D90544" w:rsidRPr="00E444FD" w:rsidRDefault="00D90544" w:rsidP="007A6431">
            <w:pPr>
              <w:spacing w:after="0" w:line="240" w:lineRule="auto"/>
              <w:rPr>
                <w:rFonts w:cs="Arial"/>
                <w:b/>
                <w:kern w:val="1"/>
                <w:szCs w:val="32"/>
              </w:rPr>
            </w:pPr>
            <w:r w:rsidRPr="00E444FD">
              <w:rPr>
                <w:rFonts w:cs="Arial"/>
                <w:b/>
              </w:rPr>
              <w:t>Percent %</w:t>
            </w:r>
            <w:r w:rsidRPr="00E444FD">
              <w:rPr>
                <w:rFonts w:cs="Arial"/>
                <w:b/>
              </w:rPr>
              <w:tab/>
            </w:r>
          </w:p>
        </w:tc>
        <w:tc>
          <w:tcPr>
            <w:tcW w:w="7038" w:type="dxa"/>
          </w:tcPr>
          <w:p w14:paraId="47E831EC" w14:textId="77777777" w:rsidR="00D90544" w:rsidRPr="00E444FD" w:rsidRDefault="00D90544" w:rsidP="007A6431">
            <w:pPr>
              <w:spacing w:after="0" w:line="240" w:lineRule="auto"/>
              <w:rPr>
                <w:rFonts w:cs="Arial"/>
                <w:b/>
                <w:kern w:val="1"/>
                <w:szCs w:val="32"/>
              </w:rPr>
            </w:pPr>
            <w:r w:rsidRPr="00E444FD">
              <w:rPr>
                <w:rFonts w:cs="Arial"/>
                <w:b/>
              </w:rPr>
              <w:t>Description</w:t>
            </w:r>
          </w:p>
        </w:tc>
      </w:tr>
      <w:tr w:rsidR="00F122E6" w:rsidRPr="00E444FD" w14:paraId="3E1AA731" w14:textId="77777777" w:rsidTr="007A6431">
        <w:trPr>
          <w:cantSplit/>
          <w:tblHeader/>
        </w:trPr>
        <w:tc>
          <w:tcPr>
            <w:tcW w:w="1800" w:type="dxa"/>
          </w:tcPr>
          <w:p w14:paraId="12582394" w14:textId="77777777" w:rsidR="00F122E6" w:rsidRPr="00E444FD" w:rsidRDefault="00F122E6" w:rsidP="007A6431">
            <w:pPr>
              <w:spacing w:after="0" w:line="240" w:lineRule="auto"/>
              <w:rPr>
                <w:rFonts w:cs="Arial"/>
                <w:b/>
              </w:rPr>
            </w:pPr>
          </w:p>
        </w:tc>
        <w:tc>
          <w:tcPr>
            <w:tcW w:w="7038" w:type="dxa"/>
          </w:tcPr>
          <w:p w14:paraId="5A59B251" w14:textId="77777777" w:rsidR="00F122E6" w:rsidRPr="00E444FD" w:rsidRDefault="00F122E6" w:rsidP="007A6431">
            <w:pPr>
              <w:spacing w:after="0" w:line="240" w:lineRule="auto"/>
              <w:rPr>
                <w:rFonts w:cs="Arial"/>
                <w:b/>
              </w:rPr>
            </w:pPr>
          </w:p>
        </w:tc>
      </w:tr>
      <w:tr w:rsidR="00D90544" w:rsidRPr="00E444FD" w14:paraId="691F4FB9" w14:textId="77777777" w:rsidTr="007A6431">
        <w:tc>
          <w:tcPr>
            <w:tcW w:w="1800" w:type="dxa"/>
          </w:tcPr>
          <w:p w14:paraId="1F8CCD82" w14:textId="77777777" w:rsidR="00D90544" w:rsidRPr="00E444FD" w:rsidRDefault="00D90544" w:rsidP="007A6431">
            <w:pPr>
              <w:spacing w:after="0" w:line="240" w:lineRule="auto"/>
              <w:rPr>
                <w:rFonts w:cs="Arial"/>
                <w:kern w:val="1"/>
                <w:szCs w:val="32"/>
              </w:rPr>
            </w:pPr>
          </w:p>
        </w:tc>
        <w:tc>
          <w:tcPr>
            <w:tcW w:w="7038" w:type="dxa"/>
          </w:tcPr>
          <w:p w14:paraId="77B4AB5F" w14:textId="77777777" w:rsidR="00D90544" w:rsidRPr="009D7080" w:rsidRDefault="00D90544" w:rsidP="007A6431">
            <w:pPr>
              <w:spacing w:after="0" w:line="240" w:lineRule="auto"/>
              <w:rPr>
                <w:rFonts w:cs="Arial"/>
                <w:kern w:val="1"/>
                <w:szCs w:val="32"/>
              </w:rPr>
            </w:pPr>
          </w:p>
        </w:tc>
      </w:tr>
      <w:tr w:rsidR="00D90544" w:rsidRPr="00E444FD" w14:paraId="6DDA47C5" w14:textId="77777777" w:rsidTr="007A6431">
        <w:tc>
          <w:tcPr>
            <w:tcW w:w="1800" w:type="dxa"/>
          </w:tcPr>
          <w:p w14:paraId="714261EB" w14:textId="77777777" w:rsidR="00D90544" w:rsidRPr="00E444FD" w:rsidRDefault="00D90544" w:rsidP="007A6431">
            <w:pPr>
              <w:spacing w:after="0" w:line="240" w:lineRule="auto"/>
              <w:rPr>
                <w:rFonts w:cs="Arial"/>
                <w:kern w:val="1"/>
                <w:szCs w:val="32"/>
              </w:rPr>
            </w:pPr>
          </w:p>
        </w:tc>
        <w:tc>
          <w:tcPr>
            <w:tcW w:w="7038" w:type="dxa"/>
          </w:tcPr>
          <w:p w14:paraId="1AB35BED" w14:textId="77777777" w:rsidR="00D90544" w:rsidRPr="00E444FD" w:rsidRDefault="00D90544" w:rsidP="007A6431">
            <w:pPr>
              <w:spacing w:after="0" w:line="240" w:lineRule="auto"/>
              <w:rPr>
                <w:rFonts w:cs="Arial"/>
                <w:i/>
                <w:kern w:val="1"/>
                <w:szCs w:val="32"/>
              </w:rPr>
            </w:pPr>
          </w:p>
        </w:tc>
      </w:tr>
      <w:tr w:rsidR="00D90544" w:rsidRPr="00E444FD" w14:paraId="46873775" w14:textId="77777777" w:rsidTr="007A6431">
        <w:tc>
          <w:tcPr>
            <w:tcW w:w="1800" w:type="dxa"/>
          </w:tcPr>
          <w:p w14:paraId="6A004501" w14:textId="77777777" w:rsidR="00D90544" w:rsidRPr="00E444FD" w:rsidRDefault="00D90544" w:rsidP="007A6431">
            <w:pPr>
              <w:spacing w:after="0" w:line="240" w:lineRule="auto"/>
              <w:rPr>
                <w:rFonts w:cs="Arial"/>
                <w:kern w:val="1"/>
                <w:szCs w:val="32"/>
              </w:rPr>
            </w:pPr>
          </w:p>
        </w:tc>
        <w:tc>
          <w:tcPr>
            <w:tcW w:w="7038" w:type="dxa"/>
          </w:tcPr>
          <w:p w14:paraId="27641BB2" w14:textId="77777777" w:rsidR="00D90544" w:rsidRPr="008D258D" w:rsidRDefault="00D90544" w:rsidP="007A6431">
            <w:pPr>
              <w:spacing w:after="0" w:line="240" w:lineRule="auto"/>
              <w:rPr>
                <w:rFonts w:cs="Arial"/>
                <w:kern w:val="1"/>
                <w:szCs w:val="32"/>
              </w:rPr>
            </w:pPr>
          </w:p>
        </w:tc>
      </w:tr>
      <w:tr w:rsidR="00D90544" w:rsidRPr="00E444FD" w14:paraId="4C680DCF" w14:textId="77777777" w:rsidTr="007A6431">
        <w:tc>
          <w:tcPr>
            <w:tcW w:w="1800" w:type="dxa"/>
          </w:tcPr>
          <w:p w14:paraId="4C675B65" w14:textId="77777777" w:rsidR="00D90544" w:rsidRPr="00E444FD" w:rsidRDefault="00D90544" w:rsidP="00D90544">
            <w:pPr>
              <w:spacing w:after="0" w:line="240" w:lineRule="auto"/>
              <w:rPr>
                <w:rFonts w:cs="Arial"/>
                <w:kern w:val="1"/>
                <w:szCs w:val="32"/>
              </w:rPr>
            </w:pPr>
          </w:p>
        </w:tc>
        <w:tc>
          <w:tcPr>
            <w:tcW w:w="7038" w:type="dxa"/>
          </w:tcPr>
          <w:p w14:paraId="342A0E01" w14:textId="77777777" w:rsidR="00D90544" w:rsidRPr="00E444FD" w:rsidRDefault="00D90544" w:rsidP="00D90544">
            <w:pPr>
              <w:spacing w:after="0" w:line="240" w:lineRule="auto"/>
              <w:rPr>
                <w:rFonts w:cs="Arial"/>
                <w:kern w:val="1"/>
                <w:szCs w:val="32"/>
              </w:rPr>
            </w:pPr>
          </w:p>
        </w:tc>
      </w:tr>
      <w:tr w:rsidR="00D90544" w:rsidRPr="00E444FD" w14:paraId="710733E7" w14:textId="77777777" w:rsidTr="007A6431">
        <w:tc>
          <w:tcPr>
            <w:tcW w:w="1800" w:type="dxa"/>
          </w:tcPr>
          <w:p w14:paraId="4EE6A90C" w14:textId="77777777" w:rsidR="00D90544" w:rsidRPr="00E444FD" w:rsidRDefault="00D90544" w:rsidP="00D90544">
            <w:pPr>
              <w:spacing w:after="0" w:line="240" w:lineRule="auto"/>
              <w:rPr>
                <w:rFonts w:cs="Arial"/>
                <w:kern w:val="1"/>
                <w:szCs w:val="32"/>
              </w:rPr>
            </w:pPr>
          </w:p>
        </w:tc>
        <w:tc>
          <w:tcPr>
            <w:tcW w:w="7038" w:type="dxa"/>
          </w:tcPr>
          <w:p w14:paraId="01F00BF4" w14:textId="77777777" w:rsidR="00D90544" w:rsidRPr="00E444FD" w:rsidRDefault="00D90544" w:rsidP="00D90544">
            <w:pPr>
              <w:spacing w:after="0" w:line="240" w:lineRule="auto"/>
              <w:rPr>
                <w:rFonts w:cs="Arial"/>
                <w:kern w:val="1"/>
                <w:szCs w:val="32"/>
              </w:rPr>
            </w:pPr>
          </w:p>
        </w:tc>
      </w:tr>
      <w:tr w:rsidR="00D90544" w:rsidRPr="00E444FD" w14:paraId="5769DA52" w14:textId="77777777" w:rsidTr="007A6431">
        <w:tc>
          <w:tcPr>
            <w:tcW w:w="1800" w:type="dxa"/>
          </w:tcPr>
          <w:p w14:paraId="3C5F21D4" w14:textId="77777777" w:rsidR="00D90544" w:rsidRPr="00E444FD" w:rsidRDefault="00D90544" w:rsidP="00D90544">
            <w:pPr>
              <w:spacing w:after="0" w:line="240" w:lineRule="auto"/>
              <w:rPr>
                <w:rFonts w:cs="Arial"/>
              </w:rPr>
            </w:pPr>
          </w:p>
        </w:tc>
        <w:tc>
          <w:tcPr>
            <w:tcW w:w="7038" w:type="dxa"/>
          </w:tcPr>
          <w:p w14:paraId="28A184A1" w14:textId="77777777" w:rsidR="00D90544" w:rsidRPr="00E444FD" w:rsidRDefault="00D90544" w:rsidP="00D90544">
            <w:pPr>
              <w:spacing w:after="0" w:line="240" w:lineRule="auto"/>
              <w:rPr>
                <w:rFonts w:cs="Arial"/>
              </w:rPr>
            </w:pPr>
          </w:p>
        </w:tc>
      </w:tr>
      <w:tr w:rsidR="00D90544" w:rsidRPr="00E444FD" w14:paraId="3C14DD1A" w14:textId="77777777" w:rsidTr="007A6431">
        <w:tc>
          <w:tcPr>
            <w:tcW w:w="1800" w:type="dxa"/>
          </w:tcPr>
          <w:p w14:paraId="12E960B8" w14:textId="77777777" w:rsidR="00D90544" w:rsidRPr="00E444FD" w:rsidRDefault="00D90544" w:rsidP="00D90544">
            <w:pPr>
              <w:spacing w:after="0" w:line="240" w:lineRule="auto"/>
              <w:rPr>
                <w:rFonts w:cs="Arial"/>
              </w:rPr>
            </w:pPr>
          </w:p>
        </w:tc>
        <w:tc>
          <w:tcPr>
            <w:tcW w:w="7038" w:type="dxa"/>
          </w:tcPr>
          <w:p w14:paraId="1E304006" w14:textId="77777777" w:rsidR="00D90544" w:rsidRPr="00E444FD" w:rsidRDefault="00D90544" w:rsidP="00D90544">
            <w:pPr>
              <w:spacing w:after="0" w:line="240" w:lineRule="auto"/>
              <w:rPr>
                <w:rFonts w:cs="Arial"/>
              </w:rPr>
            </w:pPr>
          </w:p>
        </w:tc>
      </w:tr>
      <w:tr w:rsidR="00D90544" w:rsidRPr="00E444FD" w14:paraId="29CF2536" w14:textId="77777777" w:rsidTr="007A6431">
        <w:tc>
          <w:tcPr>
            <w:tcW w:w="1800" w:type="dxa"/>
          </w:tcPr>
          <w:p w14:paraId="07730DC2" w14:textId="77777777" w:rsidR="00D90544" w:rsidRPr="00E444FD" w:rsidRDefault="000D7DA1" w:rsidP="00D90544">
            <w:pPr>
              <w:spacing w:after="0" w:line="240" w:lineRule="auto"/>
              <w:rPr>
                <w:rFonts w:cs="Arial"/>
                <w:kern w:val="1"/>
                <w:szCs w:val="32"/>
              </w:rPr>
            </w:pPr>
            <w:r>
              <w:rPr>
                <w:rFonts w:cs="Arial"/>
              </w:rPr>
              <w:t>100</w:t>
            </w:r>
          </w:p>
        </w:tc>
        <w:tc>
          <w:tcPr>
            <w:tcW w:w="7038" w:type="dxa"/>
          </w:tcPr>
          <w:p w14:paraId="63E380C0" w14:textId="77777777" w:rsidR="00D90544" w:rsidRPr="00E444FD" w:rsidRDefault="00D90544" w:rsidP="00D90544">
            <w:pPr>
              <w:spacing w:after="0" w:line="240" w:lineRule="auto"/>
              <w:rPr>
                <w:rFonts w:cs="Arial"/>
                <w:kern w:val="1"/>
                <w:szCs w:val="32"/>
              </w:rPr>
            </w:pPr>
            <w:r w:rsidRPr="00E444FD">
              <w:rPr>
                <w:rFonts w:cs="Arial"/>
              </w:rPr>
              <w:t>Total Percent Possible</w:t>
            </w:r>
          </w:p>
        </w:tc>
      </w:tr>
    </w:tbl>
    <w:p w14:paraId="0AD34BD5" w14:textId="77777777" w:rsidR="00D90544" w:rsidRDefault="00D90544" w:rsidP="00D90544">
      <w:pPr>
        <w:spacing w:after="0"/>
      </w:pPr>
    </w:p>
    <w:p w14:paraId="6710DB3B" w14:textId="77777777" w:rsidR="00F55BF6" w:rsidRPr="00425CD2" w:rsidRDefault="00F55BF6" w:rsidP="00D90544">
      <w:pPr>
        <w:pStyle w:val="Heading3a"/>
        <w:rPr>
          <w:color w:val="365F91" w:themeColor="accent1" w:themeShade="BF"/>
        </w:rPr>
      </w:pPr>
      <w:r w:rsidRPr="00425CD2">
        <w:rPr>
          <w:color w:val="365F91" w:themeColor="accent1" w:themeShade="BF"/>
        </w:rPr>
        <w:t>Viewing Grades in Moodle</w:t>
      </w:r>
    </w:p>
    <w:p w14:paraId="0CB750C3" w14:textId="77777777" w:rsidR="00F55BF6" w:rsidRPr="00A051EF" w:rsidRDefault="00F55BF6" w:rsidP="00F55BF6">
      <w:pPr>
        <w:pStyle w:val="Paragraphs"/>
        <w:numPr>
          <w:ilvl w:val="0"/>
          <w:numId w:val="1"/>
        </w:numPr>
        <w:spacing w:after="0"/>
      </w:pPr>
      <w:r w:rsidRPr="00A051EF">
        <w:t>Click into the course.</w:t>
      </w:r>
    </w:p>
    <w:p w14:paraId="6FA1F2A6" w14:textId="77777777" w:rsidR="00F55BF6" w:rsidRPr="00A051EF" w:rsidRDefault="00F55BF6" w:rsidP="002065D5">
      <w:pPr>
        <w:pStyle w:val="Paragraphs"/>
        <w:numPr>
          <w:ilvl w:val="0"/>
          <w:numId w:val="1"/>
        </w:numPr>
        <w:spacing w:after="0"/>
      </w:pPr>
      <w:r w:rsidRPr="00A051EF">
        <w:t xml:space="preserve">Click on the </w:t>
      </w:r>
      <w:r w:rsidRPr="00A051EF">
        <w:rPr>
          <w:b/>
        </w:rPr>
        <w:t>Grades</w:t>
      </w:r>
      <w:r w:rsidRPr="00A051EF">
        <w:t xml:space="preserve"> link in </w:t>
      </w:r>
      <w:r w:rsidR="002065D5" w:rsidRPr="002065D5">
        <w:t xml:space="preserve">Administration Block </w:t>
      </w:r>
      <w:r>
        <w:t>to the left of the main course page.</w:t>
      </w:r>
    </w:p>
    <w:p w14:paraId="32E6B1C8" w14:textId="77777777" w:rsidR="00F55BF6" w:rsidRPr="00425CD2" w:rsidRDefault="00F55BF6" w:rsidP="002065D5">
      <w:pPr>
        <w:pStyle w:val="Heading3a"/>
        <w:rPr>
          <w:color w:val="365F91" w:themeColor="accent1" w:themeShade="BF"/>
        </w:rPr>
      </w:pPr>
      <w:r w:rsidRPr="00425CD2">
        <w:rPr>
          <w:color w:val="365F91" w:themeColor="accent1" w:themeShade="BF"/>
        </w:rPr>
        <w:t>Letter Grade Assignment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3"/>
      </w:tblGrid>
      <w:tr w:rsidR="00F55BF6" w:rsidRPr="004A43E6" w14:paraId="51F1C71E" w14:textId="77777777" w:rsidTr="00F43C68">
        <w:trPr>
          <w:cantSplit/>
          <w:tblHeader/>
        </w:trPr>
        <w:tc>
          <w:tcPr>
            <w:tcW w:w="2070" w:type="dxa"/>
          </w:tcPr>
          <w:p w14:paraId="573F19A6" w14:textId="77777777" w:rsidR="00F55BF6" w:rsidRPr="004C18F3" w:rsidRDefault="00F55BF6" w:rsidP="00B960D9">
            <w:pPr>
              <w:spacing w:after="0" w:line="240" w:lineRule="auto"/>
              <w:rPr>
                <w:rFonts w:cs="Verdana"/>
                <w:b/>
                <w:kern w:val="1"/>
                <w:szCs w:val="32"/>
              </w:rPr>
            </w:pPr>
            <w:r w:rsidRPr="004C18F3">
              <w:rPr>
                <w:b/>
              </w:rPr>
              <w:t>Letter Grade</w:t>
            </w:r>
          </w:p>
        </w:tc>
        <w:tc>
          <w:tcPr>
            <w:tcW w:w="2173" w:type="dxa"/>
          </w:tcPr>
          <w:p w14:paraId="2AC7E6E6" w14:textId="77777777" w:rsidR="00F55BF6" w:rsidRPr="004C18F3" w:rsidRDefault="00F55BF6" w:rsidP="00B960D9">
            <w:pPr>
              <w:spacing w:after="0" w:line="240" w:lineRule="auto"/>
              <w:rPr>
                <w:rFonts w:cs="Verdana"/>
                <w:b/>
                <w:kern w:val="1"/>
                <w:szCs w:val="32"/>
              </w:rPr>
            </w:pPr>
            <w:r w:rsidRPr="004C18F3">
              <w:rPr>
                <w:b/>
              </w:rPr>
              <w:t>Percentage</w:t>
            </w:r>
          </w:p>
        </w:tc>
      </w:tr>
      <w:tr w:rsidR="00F55BF6" w:rsidRPr="00856D5A" w14:paraId="1616FEE1" w14:textId="77777777" w:rsidTr="00F43C68">
        <w:trPr>
          <w:trHeight w:val="380"/>
        </w:trPr>
        <w:tc>
          <w:tcPr>
            <w:tcW w:w="2070" w:type="dxa"/>
            <w:vAlign w:val="center"/>
          </w:tcPr>
          <w:p w14:paraId="4370A144" w14:textId="77777777" w:rsidR="00F55BF6" w:rsidRPr="004A43E6" w:rsidRDefault="00F55BF6" w:rsidP="00B960D9">
            <w:pPr>
              <w:spacing w:after="0" w:line="240" w:lineRule="auto"/>
              <w:rPr>
                <w:rFonts w:cs="Verdana"/>
                <w:kern w:val="1"/>
                <w:szCs w:val="32"/>
              </w:rPr>
            </w:pPr>
            <w:r w:rsidRPr="00856D5A">
              <w:t>A</w:t>
            </w:r>
          </w:p>
        </w:tc>
        <w:tc>
          <w:tcPr>
            <w:tcW w:w="2173" w:type="dxa"/>
            <w:vAlign w:val="center"/>
          </w:tcPr>
          <w:p w14:paraId="52E77F99" w14:textId="066084AD" w:rsidR="00F55BF6" w:rsidRPr="004A43E6" w:rsidRDefault="00F55BF6" w:rsidP="00B960D9">
            <w:pPr>
              <w:spacing w:after="0" w:line="240" w:lineRule="auto"/>
              <w:rPr>
                <w:rFonts w:cs="Verdana"/>
                <w:kern w:val="1"/>
                <w:szCs w:val="32"/>
              </w:rPr>
            </w:pPr>
          </w:p>
        </w:tc>
      </w:tr>
      <w:tr w:rsidR="00F55BF6" w:rsidRPr="00856D5A" w14:paraId="7729B710" w14:textId="77777777" w:rsidTr="00F43C68">
        <w:trPr>
          <w:trHeight w:val="380"/>
        </w:trPr>
        <w:tc>
          <w:tcPr>
            <w:tcW w:w="2070" w:type="dxa"/>
            <w:vAlign w:val="center"/>
          </w:tcPr>
          <w:p w14:paraId="0B3CBF9B" w14:textId="77777777" w:rsidR="00F55BF6" w:rsidRPr="004A43E6" w:rsidRDefault="00F55BF6" w:rsidP="00B960D9">
            <w:pPr>
              <w:spacing w:after="0" w:line="240" w:lineRule="auto"/>
              <w:rPr>
                <w:rFonts w:cs="Verdana"/>
                <w:kern w:val="1"/>
                <w:szCs w:val="32"/>
              </w:rPr>
            </w:pPr>
            <w:r w:rsidRPr="00856D5A">
              <w:t>A-</w:t>
            </w:r>
          </w:p>
        </w:tc>
        <w:tc>
          <w:tcPr>
            <w:tcW w:w="2173" w:type="dxa"/>
            <w:vAlign w:val="center"/>
          </w:tcPr>
          <w:p w14:paraId="348F43D3" w14:textId="3FCE81BE" w:rsidR="00F55BF6" w:rsidRPr="004A43E6" w:rsidRDefault="00F55BF6" w:rsidP="00B960D9">
            <w:pPr>
              <w:spacing w:after="0" w:line="240" w:lineRule="auto"/>
              <w:rPr>
                <w:rFonts w:cs="Verdana"/>
                <w:kern w:val="1"/>
                <w:szCs w:val="32"/>
              </w:rPr>
            </w:pPr>
          </w:p>
        </w:tc>
      </w:tr>
      <w:tr w:rsidR="00F55BF6" w:rsidRPr="00856D5A" w14:paraId="0DC496F6" w14:textId="77777777" w:rsidTr="00F43C68">
        <w:trPr>
          <w:trHeight w:val="380"/>
        </w:trPr>
        <w:tc>
          <w:tcPr>
            <w:tcW w:w="2070" w:type="dxa"/>
            <w:vAlign w:val="center"/>
          </w:tcPr>
          <w:p w14:paraId="1660D09C" w14:textId="77777777" w:rsidR="00F55BF6" w:rsidRPr="004A43E6" w:rsidRDefault="00F55BF6" w:rsidP="00B960D9">
            <w:pPr>
              <w:spacing w:after="0" w:line="240" w:lineRule="auto"/>
              <w:rPr>
                <w:rFonts w:cs="Verdana"/>
                <w:kern w:val="1"/>
                <w:szCs w:val="32"/>
              </w:rPr>
            </w:pPr>
            <w:r w:rsidRPr="00856D5A">
              <w:t>B+</w:t>
            </w:r>
          </w:p>
        </w:tc>
        <w:tc>
          <w:tcPr>
            <w:tcW w:w="2173" w:type="dxa"/>
            <w:vAlign w:val="center"/>
          </w:tcPr>
          <w:p w14:paraId="1B2FA473" w14:textId="705425E5" w:rsidR="00F55BF6" w:rsidRPr="004A43E6" w:rsidRDefault="00F55BF6" w:rsidP="00B960D9">
            <w:pPr>
              <w:spacing w:after="0" w:line="240" w:lineRule="auto"/>
              <w:rPr>
                <w:rFonts w:cs="Verdana"/>
                <w:kern w:val="1"/>
                <w:szCs w:val="32"/>
              </w:rPr>
            </w:pPr>
          </w:p>
        </w:tc>
      </w:tr>
      <w:tr w:rsidR="00F55BF6" w:rsidRPr="00856D5A" w14:paraId="3F87F933" w14:textId="77777777" w:rsidTr="00F43C68">
        <w:trPr>
          <w:trHeight w:val="380"/>
        </w:trPr>
        <w:tc>
          <w:tcPr>
            <w:tcW w:w="2070" w:type="dxa"/>
            <w:vAlign w:val="center"/>
          </w:tcPr>
          <w:p w14:paraId="49E02446" w14:textId="77777777" w:rsidR="00F55BF6" w:rsidRPr="004A43E6" w:rsidRDefault="00F55BF6" w:rsidP="00B960D9">
            <w:pPr>
              <w:spacing w:after="0" w:line="240" w:lineRule="auto"/>
              <w:rPr>
                <w:rFonts w:cs="Verdana"/>
                <w:kern w:val="1"/>
                <w:szCs w:val="32"/>
              </w:rPr>
            </w:pPr>
            <w:r w:rsidRPr="00856D5A">
              <w:t>B</w:t>
            </w:r>
          </w:p>
        </w:tc>
        <w:tc>
          <w:tcPr>
            <w:tcW w:w="2173" w:type="dxa"/>
            <w:vAlign w:val="center"/>
          </w:tcPr>
          <w:p w14:paraId="36DC6127" w14:textId="673EB428" w:rsidR="00F55BF6" w:rsidRPr="004A43E6" w:rsidRDefault="00F55BF6" w:rsidP="00B960D9">
            <w:pPr>
              <w:spacing w:after="0" w:line="240" w:lineRule="auto"/>
              <w:rPr>
                <w:rFonts w:cs="Verdana"/>
                <w:kern w:val="1"/>
                <w:szCs w:val="32"/>
              </w:rPr>
            </w:pPr>
          </w:p>
        </w:tc>
      </w:tr>
      <w:tr w:rsidR="00F55BF6" w:rsidRPr="00856D5A" w14:paraId="1DBF1238" w14:textId="77777777" w:rsidTr="00F43C68">
        <w:trPr>
          <w:trHeight w:val="380"/>
        </w:trPr>
        <w:tc>
          <w:tcPr>
            <w:tcW w:w="2070" w:type="dxa"/>
            <w:vAlign w:val="center"/>
          </w:tcPr>
          <w:p w14:paraId="5E6FDFCF" w14:textId="77777777" w:rsidR="00F55BF6" w:rsidRPr="004A43E6" w:rsidRDefault="00F55BF6" w:rsidP="00B960D9">
            <w:pPr>
              <w:spacing w:after="0" w:line="240" w:lineRule="auto"/>
              <w:rPr>
                <w:rFonts w:cs="Verdana"/>
                <w:kern w:val="1"/>
                <w:szCs w:val="32"/>
              </w:rPr>
            </w:pPr>
            <w:r w:rsidRPr="00856D5A">
              <w:t>B-</w:t>
            </w:r>
          </w:p>
        </w:tc>
        <w:tc>
          <w:tcPr>
            <w:tcW w:w="2173" w:type="dxa"/>
            <w:vAlign w:val="center"/>
          </w:tcPr>
          <w:p w14:paraId="04E9F094" w14:textId="6B924702" w:rsidR="00F55BF6" w:rsidRPr="004A43E6" w:rsidRDefault="00F55BF6" w:rsidP="00B960D9">
            <w:pPr>
              <w:spacing w:after="0" w:line="240" w:lineRule="auto"/>
              <w:rPr>
                <w:rFonts w:cs="Verdana"/>
                <w:kern w:val="1"/>
                <w:szCs w:val="32"/>
              </w:rPr>
            </w:pPr>
          </w:p>
        </w:tc>
      </w:tr>
      <w:tr w:rsidR="00F55BF6" w:rsidRPr="00856D5A" w14:paraId="795B1472" w14:textId="77777777" w:rsidTr="00F43C68">
        <w:trPr>
          <w:trHeight w:val="380"/>
        </w:trPr>
        <w:tc>
          <w:tcPr>
            <w:tcW w:w="2070" w:type="dxa"/>
            <w:vAlign w:val="center"/>
          </w:tcPr>
          <w:p w14:paraId="462AA784" w14:textId="77777777" w:rsidR="00F55BF6" w:rsidRPr="004A43E6" w:rsidRDefault="00F55BF6" w:rsidP="00B960D9">
            <w:pPr>
              <w:spacing w:after="0" w:line="240" w:lineRule="auto"/>
              <w:rPr>
                <w:rFonts w:cs="Verdana"/>
                <w:kern w:val="1"/>
                <w:szCs w:val="32"/>
              </w:rPr>
            </w:pPr>
            <w:r w:rsidRPr="00856D5A">
              <w:t>C+</w:t>
            </w:r>
          </w:p>
        </w:tc>
        <w:tc>
          <w:tcPr>
            <w:tcW w:w="2173" w:type="dxa"/>
            <w:vAlign w:val="center"/>
          </w:tcPr>
          <w:p w14:paraId="6D693D21" w14:textId="65BB07D1" w:rsidR="00F55BF6" w:rsidRPr="004A43E6" w:rsidRDefault="00F55BF6" w:rsidP="00B960D9">
            <w:pPr>
              <w:spacing w:after="0" w:line="240" w:lineRule="auto"/>
              <w:rPr>
                <w:rFonts w:cs="Verdana"/>
                <w:kern w:val="1"/>
                <w:szCs w:val="32"/>
              </w:rPr>
            </w:pPr>
          </w:p>
        </w:tc>
      </w:tr>
      <w:tr w:rsidR="00F55BF6" w:rsidRPr="00856D5A" w14:paraId="5D0B2311" w14:textId="77777777" w:rsidTr="00F43C68">
        <w:trPr>
          <w:trHeight w:val="380"/>
        </w:trPr>
        <w:tc>
          <w:tcPr>
            <w:tcW w:w="2070" w:type="dxa"/>
            <w:vAlign w:val="center"/>
          </w:tcPr>
          <w:p w14:paraId="362C4430" w14:textId="77777777" w:rsidR="00F55BF6" w:rsidRPr="004A43E6" w:rsidRDefault="00F55BF6" w:rsidP="00B960D9">
            <w:pPr>
              <w:spacing w:after="0" w:line="240" w:lineRule="auto"/>
              <w:rPr>
                <w:rFonts w:cs="Verdana"/>
                <w:kern w:val="1"/>
                <w:szCs w:val="32"/>
              </w:rPr>
            </w:pPr>
            <w:r w:rsidRPr="00856D5A">
              <w:t>C</w:t>
            </w:r>
          </w:p>
        </w:tc>
        <w:tc>
          <w:tcPr>
            <w:tcW w:w="2173" w:type="dxa"/>
            <w:vAlign w:val="center"/>
          </w:tcPr>
          <w:p w14:paraId="5B40B922" w14:textId="5327D2F0" w:rsidR="00F55BF6" w:rsidRPr="004A43E6" w:rsidRDefault="00F55BF6" w:rsidP="00B960D9">
            <w:pPr>
              <w:spacing w:after="0" w:line="240" w:lineRule="auto"/>
              <w:rPr>
                <w:rFonts w:cs="Verdana"/>
                <w:kern w:val="1"/>
                <w:szCs w:val="32"/>
              </w:rPr>
            </w:pPr>
          </w:p>
        </w:tc>
      </w:tr>
      <w:tr w:rsidR="00F55BF6" w:rsidRPr="00856D5A" w14:paraId="42010C68" w14:textId="77777777" w:rsidTr="00F43C68">
        <w:trPr>
          <w:trHeight w:val="380"/>
        </w:trPr>
        <w:tc>
          <w:tcPr>
            <w:tcW w:w="2070" w:type="dxa"/>
            <w:vAlign w:val="center"/>
          </w:tcPr>
          <w:p w14:paraId="0F4D3B97" w14:textId="77777777" w:rsidR="00F55BF6" w:rsidRPr="004A43E6" w:rsidRDefault="00F55BF6" w:rsidP="00B960D9">
            <w:pPr>
              <w:spacing w:after="0" w:line="240" w:lineRule="auto"/>
              <w:rPr>
                <w:rFonts w:cs="Verdana"/>
                <w:kern w:val="1"/>
                <w:szCs w:val="32"/>
              </w:rPr>
            </w:pPr>
            <w:r w:rsidRPr="00856D5A">
              <w:t>C-</w:t>
            </w:r>
          </w:p>
        </w:tc>
        <w:tc>
          <w:tcPr>
            <w:tcW w:w="2173" w:type="dxa"/>
            <w:vAlign w:val="center"/>
          </w:tcPr>
          <w:p w14:paraId="20F3BF5D" w14:textId="39D41E40" w:rsidR="00F55BF6" w:rsidRPr="004A43E6" w:rsidRDefault="00F55BF6" w:rsidP="00B960D9">
            <w:pPr>
              <w:spacing w:after="0" w:line="240" w:lineRule="auto"/>
              <w:rPr>
                <w:rFonts w:cs="Verdana"/>
                <w:kern w:val="1"/>
                <w:szCs w:val="32"/>
              </w:rPr>
            </w:pPr>
          </w:p>
        </w:tc>
      </w:tr>
      <w:tr w:rsidR="00F55BF6" w:rsidRPr="00856D5A" w14:paraId="48C16389" w14:textId="77777777" w:rsidTr="00F43C68">
        <w:trPr>
          <w:trHeight w:val="380"/>
        </w:trPr>
        <w:tc>
          <w:tcPr>
            <w:tcW w:w="2070" w:type="dxa"/>
            <w:vAlign w:val="center"/>
          </w:tcPr>
          <w:p w14:paraId="3D45BF68" w14:textId="77777777" w:rsidR="00F55BF6" w:rsidRPr="004A43E6" w:rsidRDefault="00F55BF6" w:rsidP="00B960D9">
            <w:pPr>
              <w:spacing w:after="0" w:line="240" w:lineRule="auto"/>
              <w:rPr>
                <w:rFonts w:cs="Verdana"/>
                <w:kern w:val="1"/>
                <w:szCs w:val="32"/>
              </w:rPr>
            </w:pPr>
            <w:r w:rsidRPr="00856D5A">
              <w:t>D</w:t>
            </w:r>
          </w:p>
        </w:tc>
        <w:tc>
          <w:tcPr>
            <w:tcW w:w="2173" w:type="dxa"/>
            <w:vAlign w:val="center"/>
          </w:tcPr>
          <w:p w14:paraId="37CCD984" w14:textId="199947A8" w:rsidR="00F55BF6" w:rsidRPr="004A43E6" w:rsidRDefault="00F55BF6" w:rsidP="00B960D9">
            <w:pPr>
              <w:spacing w:after="0" w:line="240" w:lineRule="auto"/>
              <w:rPr>
                <w:rFonts w:cs="Verdana"/>
                <w:kern w:val="1"/>
                <w:szCs w:val="32"/>
              </w:rPr>
            </w:pPr>
          </w:p>
        </w:tc>
      </w:tr>
      <w:tr w:rsidR="00F55BF6" w:rsidRPr="004A43E6" w14:paraId="0477A175" w14:textId="77777777" w:rsidTr="00F43C68">
        <w:trPr>
          <w:trHeight w:val="380"/>
        </w:trPr>
        <w:tc>
          <w:tcPr>
            <w:tcW w:w="2070" w:type="dxa"/>
            <w:vAlign w:val="center"/>
          </w:tcPr>
          <w:p w14:paraId="3E145CA8" w14:textId="77777777" w:rsidR="00F55BF6" w:rsidRPr="004A43E6" w:rsidRDefault="00F55BF6" w:rsidP="00B960D9">
            <w:pPr>
              <w:spacing w:after="0" w:line="240" w:lineRule="auto"/>
              <w:rPr>
                <w:rFonts w:cs="Verdana"/>
                <w:kern w:val="1"/>
                <w:szCs w:val="32"/>
              </w:rPr>
            </w:pPr>
            <w:r w:rsidRPr="00856D5A">
              <w:t>F</w:t>
            </w:r>
          </w:p>
        </w:tc>
        <w:tc>
          <w:tcPr>
            <w:tcW w:w="2173" w:type="dxa"/>
            <w:vAlign w:val="center"/>
          </w:tcPr>
          <w:p w14:paraId="2E33635D" w14:textId="285EB9AC" w:rsidR="00F55BF6" w:rsidRPr="004A43E6" w:rsidRDefault="00F55BF6" w:rsidP="00B960D9">
            <w:pPr>
              <w:spacing w:after="0" w:line="240" w:lineRule="auto"/>
              <w:rPr>
                <w:rFonts w:cs="Verdana"/>
                <w:kern w:val="1"/>
                <w:szCs w:val="32"/>
              </w:rPr>
            </w:pPr>
          </w:p>
        </w:tc>
      </w:tr>
    </w:tbl>
    <w:p w14:paraId="7C79C198" w14:textId="77777777" w:rsidR="00793E15" w:rsidRDefault="00793E15" w:rsidP="00793E15">
      <w:pPr>
        <w:pStyle w:val="Heading2"/>
        <w:spacing w:before="0" w:line="240" w:lineRule="auto"/>
      </w:pPr>
    </w:p>
    <w:p w14:paraId="6604D7FB" w14:textId="77777777" w:rsidR="00FC22AC" w:rsidRPr="00FC22AC" w:rsidRDefault="00FC22AC" w:rsidP="00FC22AC"/>
    <w:p w14:paraId="62DEAA73" w14:textId="77777777" w:rsidR="00F55BF6" w:rsidRPr="00425CD2" w:rsidRDefault="00F55BF6" w:rsidP="00793E15">
      <w:pPr>
        <w:pStyle w:val="Heading2"/>
        <w:spacing w:before="0" w:line="240" w:lineRule="auto"/>
        <w:rPr>
          <w:color w:val="365F91" w:themeColor="accent1" w:themeShade="BF"/>
        </w:rPr>
      </w:pPr>
      <w:r w:rsidRPr="00425CD2">
        <w:rPr>
          <w:color w:val="365F91" w:themeColor="accent1" w:themeShade="BF"/>
        </w:rPr>
        <w:t>Part 5: Course Policies</w:t>
      </w:r>
    </w:p>
    <w:p w14:paraId="133DD7B2" w14:textId="77777777" w:rsidR="000D7DA1" w:rsidRDefault="000D7DA1" w:rsidP="000D7DA1">
      <w:pPr>
        <w:pStyle w:val="Heading3a"/>
        <w:spacing w:before="0" w:line="240" w:lineRule="auto"/>
        <w:contextualSpacing/>
      </w:pPr>
    </w:p>
    <w:p w14:paraId="468879F1" w14:textId="51630E2C" w:rsidR="000D7DA1" w:rsidRPr="00425CD2" w:rsidRDefault="00812CAF" w:rsidP="000D7DA1">
      <w:pPr>
        <w:pStyle w:val="Heading3a"/>
        <w:spacing w:before="0" w:line="240" w:lineRule="auto"/>
        <w:contextualSpacing/>
        <w:rPr>
          <w:color w:val="365F91" w:themeColor="accent1" w:themeShade="BF"/>
        </w:rPr>
      </w:pPr>
      <w:r>
        <w:rPr>
          <w:color w:val="365F91" w:themeColor="accent1" w:themeShade="BF"/>
        </w:rPr>
        <w:t xml:space="preserve">RECOMMEND: </w:t>
      </w:r>
      <w:r w:rsidR="0031635E">
        <w:rPr>
          <w:color w:val="365F91" w:themeColor="accent1" w:themeShade="BF"/>
        </w:rPr>
        <w:t>Withdrawal and Incomplete Policies</w:t>
      </w:r>
    </w:p>
    <w:p w14:paraId="7CBAE7D1" w14:textId="279162EB" w:rsidR="0031635E" w:rsidRDefault="0031635E" w:rsidP="0031635E">
      <w:pPr>
        <w:rPr>
          <w:rFonts w:ascii="Calibri" w:hAnsi="Calibri"/>
        </w:rPr>
      </w:pPr>
      <w:r>
        <w:t xml:space="preserve">The current withdrawal policy can be found online at </w:t>
      </w:r>
      <w:hyperlink r:id="rId24" w:history="1">
        <w:r w:rsidR="0017102B" w:rsidRPr="005E3B58">
          <w:rPr>
            <w:rStyle w:val="Hyperlink"/>
          </w:rPr>
          <w:t>https://www.andrews.edu/distance/students/gradplus/withdrawal.html</w:t>
        </w:r>
      </w:hyperlink>
      <w:r w:rsidR="0017102B">
        <w:t xml:space="preserve">. </w:t>
      </w:r>
      <w:r>
        <w:t xml:space="preserve">The incomplete policy is found online at </w:t>
      </w:r>
      <w:hyperlink r:id="rId25" w:history="1">
        <w:r>
          <w:rPr>
            <w:rStyle w:val="Hyperlink"/>
          </w:rPr>
          <w:t>http://www.andrews.edu/weblmsc/moodle/public/incompletes.html</w:t>
        </w:r>
      </w:hyperlink>
      <w:r>
        <w:t xml:space="preserve">. </w:t>
      </w:r>
    </w:p>
    <w:p w14:paraId="295C31E4" w14:textId="77777777" w:rsidR="00FC22AC" w:rsidRPr="00FC22AC" w:rsidRDefault="00FC22AC" w:rsidP="00FC22AC">
      <w:pPr>
        <w:spacing w:before="240" w:after="0" w:line="240" w:lineRule="auto"/>
        <w:rPr>
          <w:rFonts w:eastAsia="Calibri" w:cs="Times New Roman"/>
          <w:b/>
          <w:color w:val="632423"/>
        </w:rPr>
      </w:pPr>
      <w:r w:rsidRPr="00425CD2">
        <w:rPr>
          <w:rFonts w:ascii="Verdana" w:eastAsia="Verdana" w:hAnsi="Verdana" w:cs="Verdana"/>
          <w:b/>
          <w:bCs/>
          <w:color w:val="365F91" w:themeColor="accent1" w:themeShade="BF"/>
          <w:spacing w:val="1"/>
        </w:rPr>
        <w:lastRenderedPageBreak/>
        <w:t>L</w:t>
      </w:r>
      <w:r w:rsidRPr="00425CD2">
        <w:rPr>
          <w:rFonts w:ascii="Verdana" w:eastAsia="Verdana" w:hAnsi="Verdana" w:cs="Verdana"/>
          <w:b/>
          <w:bCs/>
          <w:color w:val="365F91" w:themeColor="accent1" w:themeShade="BF"/>
          <w:spacing w:val="-1"/>
        </w:rPr>
        <w:t>a</w:t>
      </w:r>
      <w:r w:rsidRPr="00425CD2">
        <w:rPr>
          <w:rFonts w:ascii="Verdana" w:eastAsia="Verdana" w:hAnsi="Verdana" w:cs="Verdana"/>
          <w:b/>
          <w:bCs/>
          <w:color w:val="365F91" w:themeColor="accent1" w:themeShade="BF"/>
        </w:rPr>
        <w:t>te Wo</w:t>
      </w:r>
      <w:r w:rsidRPr="00425CD2">
        <w:rPr>
          <w:rFonts w:ascii="Verdana" w:eastAsia="Verdana" w:hAnsi="Verdana" w:cs="Verdana"/>
          <w:b/>
          <w:bCs/>
          <w:color w:val="365F91" w:themeColor="accent1" w:themeShade="BF"/>
          <w:spacing w:val="-2"/>
        </w:rPr>
        <w:t>r</w:t>
      </w:r>
      <w:r w:rsidRPr="00425CD2">
        <w:rPr>
          <w:rFonts w:ascii="Verdana" w:eastAsia="Verdana" w:hAnsi="Verdana" w:cs="Verdana"/>
          <w:b/>
          <w:bCs/>
          <w:color w:val="365F91" w:themeColor="accent1" w:themeShade="BF"/>
        </w:rPr>
        <w:t>k</w:t>
      </w:r>
      <w:r w:rsidRPr="00FC22AC">
        <w:rPr>
          <w:rFonts w:ascii="Verdana" w:eastAsia="Verdana" w:hAnsi="Verdana" w:cs="Verdana"/>
        </w:rPr>
        <w:br/>
      </w:r>
      <w:r w:rsidR="000D7DA1" w:rsidRPr="000D7DA1">
        <w:rPr>
          <w:rFonts w:eastAsia="Georgia" w:cs="Georgia"/>
          <w:highlight w:val="yellow"/>
        </w:rPr>
        <w:t>Write your late policy here.</w:t>
      </w:r>
    </w:p>
    <w:p w14:paraId="50F2C022" w14:textId="77777777" w:rsidR="00F55BF6" w:rsidRPr="00425CD2" w:rsidRDefault="00F55BF6" w:rsidP="00F55BF6">
      <w:pPr>
        <w:pStyle w:val="Heading3a"/>
        <w:rPr>
          <w:color w:val="365F91" w:themeColor="accent1" w:themeShade="BF"/>
        </w:rPr>
      </w:pPr>
      <w:commentRangeStart w:id="6"/>
      <w:r w:rsidRPr="00425CD2">
        <w:rPr>
          <w:color w:val="365F91" w:themeColor="accent1" w:themeShade="BF"/>
        </w:rPr>
        <w:t>Maintain Professional Conduct Both in the Classroom and Online</w:t>
      </w:r>
      <w:commentRangeEnd w:id="6"/>
      <w:r w:rsidR="00077B48">
        <w:rPr>
          <w:rStyle w:val="CommentReference"/>
          <w:rFonts w:eastAsia="Cambria" w:cs="Times New Roman"/>
          <w:b w:val="0"/>
          <w:bCs w:val="0"/>
          <w:color w:val="auto"/>
        </w:rPr>
        <w:commentReference w:id="6"/>
      </w:r>
    </w:p>
    <w:p w14:paraId="0BC1BD0F" w14:textId="77777777" w:rsidR="00F55BF6" w:rsidRPr="00EF0483" w:rsidRDefault="00F55BF6" w:rsidP="00F55BF6">
      <w:pPr>
        <w:pStyle w:val="Paragraphs"/>
        <w:spacing w:after="0"/>
        <w:ind w:left="0"/>
      </w:pPr>
      <w:r w:rsidRPr="00EF0483">
        <w:t>The classroom is a professional environment where academic debate and learning take place. Your instructor will make every effort to make this environment safe for you to share your opinions, ideas, and beliefs. In return, you are expected to respect the opinions, ideas, and beliefs of other students—both in the f</w:t>
      </w:r>
      <w:r>
        <w:t>ace-to-face classroom and online</w:t>
      </w:r>
      <w:r w:rsidRPr="00EF0483">
        <w:t xml:space="preserve"> communication.</w:t>
      </w:r>
    </w:p>
    <w:p w14:paraId="227EA0B9" w14:textId="77777777" w:rsidR="00F55BF6" w:rsidRDefault="00F55BF6" w:rsidP="00F55BF6">
      <w:pPr>
        <w:pStyle w:val="Paragraphs"/>
        <w:spacing w:after="0"/>
        <w:ind w:left="0"/>
      </w:pPr>
      <w:r w:rsidRPr="00EF0483">
        <w:t xml:space="preserve">Students have the right and privilege to learn in the class, free from harassment and disruption. </w:t>
      </w:r>
    </w:p>
    <w:p w14:paraId="6C1A8B90" w14:textId="78F1296A" w:rsidR="00F55BF6" w:rsidRPr="00425CD2" w:rsidRDefault="00077B48" w:rsidP="00F55BF6">
      <w:pPr>
        <w:pStyle w:val="Heading3a"/>
        <w:rPr>
          <w:color w:val="365F91" w:themeColor="accent1" w:themeShade="BF"/>
        </w:rPr>
      </w:pPr>
      <w:r>
        <w:rPr>
          <w:color w:val="365F91" w:themeColor="accent1" w:themeShade="BF"/>
        </w:rPr>
        <w:t xml:space="preserve">REQUIRED: </w:t>
      </w:r>
      <w:r w:rsidR="00F55BF6" w:rsidRPr="00425CD2">
        <w:rPr>
          <w:color w:val="365F91" w:themeColor="accent1" w:themeShade="BF"/>
        </w:rPr>
        <w:t>Academic Accommodations</w:t>
      </w:r>
    </w:p>
    <w:p w14:paraId="5168F6D1" w14:textId="77777777" w:rsidR="00F55BF6" w:rsidRPr="00A108BA" w:rsidRDefault="00F55BF6" w:rsidP="00F55BF6">
      <w:pPr>
        <w:spacing w:after="0"/>
      </w:pPr>
      <w:r w:rsidRPr="00A108BA">
        <w:t>Students who require accommodations may request an academic adjustment as follows:</w:t>
      </w:r>
    </w:p>
    <w:p w14:paraId="42D19228" w14:textId="77777777" w:rsidR="00F55BF6" w:rsidRPr="00A108BA" w:rsidRDefault="00F55BF6" w:rsidP="00F55BF6">
      <w:pPr>
        <w:pStyle w:val="ListParagraph"/>
        <w:numPr>
          <w:ilvl w:val="0"/>
          <w:numId w:val="4"/>
        </w:numPr>
      </w:pPr>
      <w:r w:rsidRPr="00A108BA">
        <w:t>Read the Andrews University Disability Accommodation information at </w:t>
      </w:r>
      <w:hyperlink r:id="rId26" w:history="1">
        <w:r w:rsidRPr="00A108BA">
          <w:rPr>
            <w:rStyle w:val="Hyperlink"/>
          </w:rPr>
          <w:t>https://www.andrews.edu/services/sscenter/disability/</w:t>
        </w:r>
      </w:hyperlink>
    </w:p>
    <w:p w14:paraId="7CE0E763" w14:textId="3763B9A5" w:rsidR="00F55BF6" w:rsidRPr="00A108BA" w:rsidRDefault="00F55BF6" w:rsidP="00F55BF6">
      <w:pPr>
        <w:pStyle w:val="ListParagraph"/>
        <w:numPr>
          <w:ilvl w:val="0"/>
          <w:numId w:val="4"/>
        </w:numPr>
      </w:pPr>
      <w:r w:rsidRPr="00A108BA">
        <w:t>Download and fill in the disability form at </w:t>
      </w:r>
      <w:hyperlink r:id="rId27" w:history="1">
        <w:r w:rsidRPr="00A108BA">
          <w:rPr>
            <w:rStyle w:val="Hyperlink"/>
          </w:rPr>
          <w:t>http://www.andrews.edu/services/sscenter/disability/accommodationsreqform.pdf</w:t>
        </w:r>
      </w:hyperlink>
      <w:r w:rsidRPr="00A108BA">
        <w:t> . Preferably type answers. To save a digital copy, 1) print to file and save or 2) print and scan.  Email the completed form and disability documentation (if any) to </w:t>
      </w:r>
      <w:hyperlink r:id="rId28" w:history="1">
        <w:r w:rsidRPr="00A108BA">
          <w:rPr>
            <w:rStyle w:val="Hyperlink"/>
          </w:rPr>
          <w:t>success@andrews.edu</w:t>
        </w:r>
      </w:hyperlink>
      <w:r w:rsidRPr="00A108BA">
        <w:t xml:space="preserve"> or fax it to </w:t>
      </w:r>
      <w:r w:rsidR="0017102B">
        <w:t xml:space="preserve">(269) </w:t>
      </w:r>
      <w:r w:rsidRPr="00A108BA">
        <w:t>471-8407.</w:t>
      </w:r>
    </w:p>
    <w:p w14:paraId="5B19BF84" w14:textId="77777777" w:rsidR="00F55BF6" w:rsidRDefault="00F55BF6" w:rsidP="00F55BF6">
      <w:pPr>
        <w:pStyle w:val="ListParagraph"/>
        <w:numPr>
          <w:ilvl w:val="0"/>
          <w:numId w:val="4"/>
        </w:numPr>
      </w:pPr>
      <w:r w:rsidRPr="00A108BA">
        <w:t>Email </w:t>
      </w:r>
      <w:hyperlink r:id="rId29" w:history="1">
        <w:r w:rsidR="0074272D" w:rsidRPr="00AE3077">
          <w:rPr>
            <w:rStyle w:val="Hyperlink"/>
          </w:rPr>
          <w:t>sdestudents@andrews.edu</w:t>
        </w:r>
      </w:hyperlink>
      <w:r w:rsidRPr="00A108BA">
        <w:t> to inform the School of Distance Education that a disability has been reported to Student Success.</w:t>
      </w:r>
    </w:p>
    <w:p w14:paraId="05D52338" w14:textId="77777777" w:rsidR="00555264" w:rsidRPr="00E444FD" w:rsidRDefault="00555264" w:rsidP="00555264">
      <w:pPr>
        <w:pStyle w:val="ListParagraph"/>
        <w:numPr>
          <w:ilvl w:val="0"/>
          <w:numId w:val="20"/>
        </w:numPr>
      </w:pPr>
      <w:r w:rsidRPr="00E444FD">
        <w:t xml:space="preserve">changes on revised material depends much on meeting objectives, content development, editing, and following all the criteria for evaluation of an essay (as outlined in this syllabus).  If you essay is not actually revised but merely edited (proofread with resulting minor surface-level changes), your grade will not reflect any significant percentage increase.  </w:t>
      </w:r>
    </w:p>
    <w:p w14:paraId="5CB4BCE9" w14:textId="77777777" w:rsidR="00555264" w:rsidRPr="00E444FD" w:rsidRDefault="00555264" w:rsidP="00555264">
      <w:pPr>
        <w:pStyle w:val="ListParagraph"/>
        <w:numPr>
          <w:ilvl w:val="0"/>
          <w:numId w:val="20"/>
        </w:numPr>
      </w:pPr>
      <w:r w:rsidRPr="00E444FD">
        <w:t>Please note that you cannot revise a paper you have not written. If you fail to turn in an assigned essay, you cannot submit a revision of that paper. You are encouraged to revise any paper with which you are not satisfied. Unfortunately you can only revise your essays. You cannot revise discussion board postings, journal entries, midterm exam, or final exam.</w:t>
      </w:r>
    </w:p>
    <w:p w14:paraId="1CC01EDF" w14:textId="664E43DB" w:rsidR="00F55BF6" w:rsidRPr="00425CD2" w:rsidRDefault="00F55BF6" w:rsidP="00837B4F">
      <w:pPr>
        <w:pStyle w:val="Heading3a"/>
        <w:rPr>
          <w:color w:val="365F91" w:themeColor="accent1" w:themeShade="BF"/>
        </w:rPr>
      </w:pPr>
      <w:commentRangeStart w:id="7"/>
      <w:r w:rsidRPr="00425CD2">
        <w:rPr>
          <w:color w:val="365F91" w:themeColor="accent1" w:themeShade="BF"/>
        </w:rPr>
        <w:t>Commit</w:t>
      </w:r>
      <w:r w:rsidR="00AE4F0E">
        <w:rPr>
          <w:color w:val="365F91" w:themeColor="accent1" w:themeShade="BF"/>
        </w:rPr>
        <w:t>ment</w:t>
      </w:r>
      <w:r w:rsidRPr="00425CD2">
        <w:rPr>
          <w:color w:val="365F91" w:themeColor="accent1" w:themeShade="BF"/>
        </w:rPr>
        <w:t xml:space="preserve"> to Integrity</w:t>
      </w:r>
    </w:p>
    <w:p w14:paraId="116D1DE4" w14:textId="219BBF1B" w:rsidR="00F55BF6" w:rsidRDefault="00F55BF6" w:rsidP="00837B4F">
      <w:pPr>
        <w:pStyle w:val="Paragraphs"/>
        <w:keepNext/>
        <w:keepLines/>
        <w:widowControl/>
        <w:spacing w:after="0"/>
        <w:ind w:left="0"/>
      </w:pPr>
      <w:r w:rsidRPr="00EF0483">
        <w:t>As a student in this course (and at this university) you are expected to maintain high degrees of professionalism, commitment to active learning and participation in this class</w:t>
      </w:r>
      <w:r w:rsidR="0017102B">
        <w:t>,</w:t>
      </w:r>
      <w:r w:rsidRPr="00EF0483">
        <w:t xml:space="preserve"> and integrity in your behavior in and out of the classroom.</w:t>
      </w:r>
      <w:r w:rsidR="005A091A">
        <w:t xml:space="preserve"> </w:t>
      </w:r>
      <w:hyperlink r:id="rId30" w:history="1">
        <w:r w:rsidR="005A091A" w:rsidRPr="005A091A">
          <w:rPr>
            <w:rStyle w:val="Hyperlink"/>
          </w:rPr>
          <w:t>http://bulletin.andrews.edu/content.php?catoid=10&amp;navoid=1073</w:t>
        </w:r>
      </w:hyperlink>
    </w:p>
    <w:p w14:paraId="2220753E" w14:textId="146610F8" w:rsidR="00FC63B7" w:rsidRPr="00425CD2" w:rsidRDefault="00FC63B7" w:rsidP="00FC63B7">
      <w:pPr>
        <w:pStyle w:val="Heading3a"/>
        <w:rPr>
          <w:color w:val="365F91" w:themeColor="accent1" w:themeShade="BF"/>
        </w:rPr>
      </w:pPr>
      <w:r w:rsidRPr="00425CD2">
        <w:rPr>
          <w:color w:val="365F91" w:themeColor="accent1" w:themeShade="BF"/>
        </w:rPr>
        <w:t>Commit</w:t>
      </w:r>
      <w:r w:rsidR="00947331">
        <w:rPr>
          <w:color w:val="365F91" w:themeColor="accent1" w:themeShade="BF"/>
        </w:rPr>
        <w:t>ment</w:t>
      </w:r>
      <w:r w:rsidRPr="00425CD2">
        <w:rPr>
          <w:color w:val="365F91" w:themeColor="accent1" w:themeShade="BF"/>
        </w:rPr>
        <w:t xml:space="preserve"> to Excellence</w:t>
      </w:r>
    </w:p>
    <w:p w14:paraId="523E94F4" w14:textId="50B5AF72" w:rsidR="00FC63B7" w:rsidRPr="00E444FD" w:rsidRDefault="00FC63B7" w:rsidP="00FC63B7">
      <w:pPr>
        <w:spacing w:after="0" w:line="240" w:lineRule="auto"/>
        <w:rPr>
          <w:rFonts w:cs="Arial"/>
        </w:rPr>
      </w:pPr>
      <w:r w:rsidRPr="00E444FD">
        <w:rPr>
          <w:rFonts w:cs="Arial"/>
        </w:rPr>
        <w:t>You deserve a standing ovation based on your decision to enroll in, and effectively complete this course. Along with your pledge of “commitment to Integrity” you are expected to adhere to a “</w:t>
      </w:r>
      <w:r w:rsidR="0017102B">
        <w:rPr>
          <w:rFonts w:cs="Arial"/>
        </w:rPr>
        <w:t>c</w:t>
      </w:r>
      <w:r w:rsidRPr="00E444FD">
        <w:rPr>
          <w:rFonts w:cs="Arial"/>
        </w:rPr>
        <w:t xml:space="preserve">ommitment to excellence.” </w:t>
      </w:r>
      <w:r w:rsidR="0074272D">
        <w:rPr>
          <w:rFonts w:cs="Arial"/>
        </w:rPr>
        <w:t>Andrews</w:t>
      </w:r>
      <w:r w:rsidRPr="00E444FD">
        <w:rPr>
          <w:rFonts w:cs="Arial"/>
        </w:rPr>
        <w:t xml:space="preserve"> University has established high academic standards that will truly enhance your writing and communication skills across the disciplines and in diverse milieu with many discourse communities in the workplace. </w:t>
      </w:r>
    </w:p>
    <w:p w14:paraId="45E52EC8" w14:textId="77777777" w:rsidR="00F55BF6" w:rsidRPr="00425CD2" w:rsidRDefault="00F55BF6" w:rsidP="00F55BF6">
      <w:pPr>
        <w:pStyle w:val="Heading3a"/>
        <w:rPr>
          <w:color w:val="365F91" w:themeColor="accent1" w:themeShade="BF"/>
        </w:rPr>
      </w:pPr>
      <w:r w:rsidRPr="00425CD2">
        <w:rPr>
          <w:color w:val="365F91" w:themeColor="accent1" w:themeShade="BF"/>
        </w:rPr>
        <w:t xml:space="preserve">Honesty </w:t>
      </w:r>
    </w:p>
    <w:p w14:paraId="044075D8" w14:textId="77777777" w:rsidR="00FC22AC" w:rsidRPr="00A108BA" w:rsidRDefault="00FC22AC" w:rsidP="00FC22AC">
      <w:pPr>
        <w:spacing w:after="0"/>
      </w:pPr>
      <w:r w:rsidRPr="00A108BA">
        <w:t xml:space="preserve">Using the work of another student or allowing work to be used by another student jeopardizes not only the teacher-student relationship but also the student’s academic standing. Lessons may be discussed with other students, tutors may help to guide a student’s work, and textbooks, encyclopedias and other resource materials may be used for additional assistance, but the actual </w:t>
      </w:r>
      <w:r w:rsidRPr="00A108BA">
        <w:lastRenderedPageBreak/>
        <w:t>response must be the student’s own work. A student who gives infor</w:t>
      </w:r>
      <w:r w:rsidRPr="00A108BA">
        <w:softHyphen/>
        <w:t xml:space="preserve">mation to another student to be used in a dishonest way is equally guilty of dishonesty. </w:t>
      </w:r>
    </w:p>
    <w:p w14:paraId="37F58203" w14:textId="77777777" w:rsidR="00FC22AC" w:rsidRDefault="00FC22AC" w:rsidP="00FC22AC">
      <w:pPr>
        <w:spacing w:after="0"/>
      </w:pPr>
    </w:p>
    <w:p w14:paraId="60897CD0" w14:textId="77777777" w:rsidR="00FC22AC" w:rsidRDefault="00FC22AC" w:rsidP="00FC22AC">
      <w:pPr>
        <w:spacing w:after="0"/>
      </w:pPr>
      <w:r w:rsidRPr="00A108BA">
        <w:t>Any violation of this policy will be taken before the Higher Education Academic and Curriculum Committee for ap</w:t>
      </w:r>
      <w:r w:rsidRPr="00A108BA">
        <w:softHyphen/>
        <w:t>propriate punitive action.</w:t>
      </w:r>
      <w:commentRangeEnd w:id="7"/>
      <w:r w:rsidR="00077B48">
        <w:rPr>
          <w:rStyle w:val="CommentReference"/>
          <w:rFonts w:ascii="Verdana" w:eastAsia="Cambria" w:hAnsi="Verdana" w:cs="Times New Roman"/>
        </w:rPr>
        <w:commentReference w:id="7"/>
      </w:r>
    </w:p>
    <w:p w14:paraId="15861B98" w14:textId="77777777" w:rsidR="00FC22AC" w:rsidRPr="00A108BA" w:rsidRDefault="00FC22AC" w:rsidP="00FC22AC">
      <w:pPr>
        <w:spacing w:after="0"/>
      </w:pPr>
    </w:p>
    <w:p w14:paraId="54DD5C80" w14:textId="77777777" w:rsidR="00793E15" w:rsidRPr="00FC2A32" w:rsidRDefault="00793E15" w:rsidP="00793E15">
      <w:pPr>
        <w:pStyle w:val="Heading2"/>
      </w:pPr>
      <w:r w:rsidRPr="00425CD2">
        <w:rPr>
          <w:color w:val="365F91" w:themeColor="accent1" w:themeShade="BF"/>
        </w:rPr>
        <w:t xml:space="preserve">Part 6: </w:t>
      </w:r>
      <w:r w:rsidR="000D7DA1" w:rsidRPr="00425CD2">
        <w:rPr>
          <w:color w:val="365F91" w:themeColor="accent1" w:themeShade="BF"/>
        </w:rPr>
        <w:t xml:space="preserve">Bibliography </w:t>
      </w:r>
      <w:r w:rsidR="000D7DA1" w:rsidRPr="000D7DA1">
        <w:rPr>
          <w:highlight w:val="yellow"/>
        </w:rPr>
        <w:t>(if needed, otherwise delete)</w:t>
      </w:r>
      <w:r w:rsidRPr="00FC2A32">
        <w:t xml:space="preserve"> </w:t>
      </w:r>
    </w:p>
    <w:p w14:paraId="4B3282E0" w14:textId="77777777" w:rsidR="00FC22AC" w:rsidRDefault="00FC22AC" w:rsidP="00F55BF6">
      <w:pPr>
        <w:spacing w:after="0"/>
      </w:pPr>
    </w:p>
    <w:p w14:paraId="6BD3A630" w14:textId="77777777" w:rsidR="00837B4F" w:rsidRDefault="00837B4F" w:rsidP="00F55BF6">
      <w:pPr>
        <w:spacing w:after="0"/>
        <w:rPr>
          <w:sz w:val="18"/>
          <w:szCs w:val="18"/>
        </w:rPr>
      </w:pPr>
    </w:p>
    <w:p w14:paraId="319B5EF9" w14:textId="77777777" w:rsidR="00837B4F" w:rsidRDefault="00837B4F" w:rsidP="00F55BF6">
      <w:pPr>
        <w:spacing w:after="0"/>
        <w:rPr>
          <w:sz w:val="18"/>
          <w:szCs w:val="18"/>
        </w:rPr>
      </w:pPr>
    </w:p>
    <w:p w14:paraId="309740B6" w14:textId="77777777" w:rsidR="00837B4F" w:rsidRDefault="00837B4F" w:rsidP="00F55BF6">
      <w:pPr>
        <w:spacing w:after="0"/>
        <w:rPr>
          <w:sz w:val="18"/>
          <w:szCs w:val="18"/>
        </w:rPr>
      </w:pPr>
    </w:p>
    <w:p w14:paraId="359A602F" w14:textId="77777777" w:rsidR="00837B4F" w:rsidRDefault="00837B4F" w:rsidP="00F55BF6">
      <w:pPr>
        <w:spacing w:after="0"/>
        <w:rPr>
          <w:sz w:val="18"/>
          <w:szCs w:val="18"/>
        </w:rPr>
      </w:pPr>
    </w:p>
    <w:p w14:paraId="7E68AB49" w14:textId="77777777" w:rsidR="00837B4F" w:rsidRDefault="00837B4F" w:rsidP="00F55BF6">
      <w:pPr>
        <w:spacing w:after="0"/>
        <w:rPr>
          <w:sz w:val="18"/>
          <w:szCs w:val="18"/>
        </w:rPr>
      </w:pPr>
    </w:p>
    <w:p w14:paraId="108002EA" w14:textId="77777777" w:rsidR="00837B4F" w:rsidRDefault="00837B4F" w:rsidP="00F55BF6">
      <w:pPr>
        <w:spacing w:after="0"/>
        <w:rPr>
          <w:sz w:val="18"/>
          <w:szCs w:val="18"/>
        </w:rPr>
      </w:pPr>
    </w:p>
    <w:p w14:paraId="19FC73FF" w14:textId="77777777" w:rsidR="00837B4F" w:rsidRDefault="00837B4F" w:rsidP="00F55BF6">
      <w:pPr>
        <w:spacing w:after="0"/>
        <w:rPr>
          <w:sz w:val="18"/>
          <w:szCs w:val="18"/>
        </w:rPr>
      </w:pPr>
    </w:p>
    <w:p w14:paraId="04FABED4" w14:textId="77777777" w:rsidR="00837B4F" w:rsidRDefault="00837B4F" w:rsidP="00F55BF6">
      <w:pPr>
        <w:spacing w:after="0"/>
        <w:rPr>
          <w:sz w:val="18"/>
          <w:szCs w:val="18"/>
        </w:rPr>
      </w:pPr>
    </w:p>
    <w:p w14:paraId="22777F8B" w14:textId="77777777" w:rsidR="00837B4F" w:rsidRDefault="00837B4F" w:rsidP="00F55BF6">
      <w:pPr>
        <w:spacing w:after="0"/>
        <w:rPr>
          <w:sz w:val="18"/>
          <w:szCs w:val="18"/>
        </w:rPr>
      </w:pPr>
    </w:p>
    <w:p w14:paraId="5D64B7A2" w14:textId="77777777" w:rsidR="00837B4F" w:rsidRDefault="00837B4F" w:rsidP="00F55BF6">
      <w:pPr>
        <w:spacing w:after="0"/>
        <w:rPr>
          <w:sz w:val="18"/>
          <w:szCs w:val="18"/>
        </w:rPr>
      </w:pPr>
    </w:p>
    <w:p w14:paraId="7BE5AE45" w14:textId="77777777" w:rsidR="00837B4F" w:rsidRDefault="00837B4F" w:rsidP="00F55BF6">
      <w:pPr>
        <w:spacing w:after="0"/>
        <w:rPr>
          <w:sz w:val="18"/>
          <w:szCs w:val="18"/>
        </w:rPr>
      </w:pPr>
    </w:p>
    <w:p w14:paraId="355B86E7" w14:textId="77777777" w:rsidR="00837B4F" w:rsidRDefault="00837B4F" w:rsidP="00F55BF6">
      <w:pPr>
        <w:spacing w:after="0"/>
        <w:rPr>
          <w:sz w:val="18"/>
          <w:szCs w:val="18"/>
        </w:rPr>
      </w:pPr>
    </w:p>
    <w:p w14:paraId="13530CE2" w14:textId="77777777" w:rsidR="00837B4F" w:rsidRDefault="00837B4F" w:rsidP="00F55BF6">
      <w:pPr>
        <w:spacing w:after="0"/>
        <w:rPr>
          <w:sz w:val="18"/>
          <w:szCs w:val="18"/>
        </w:rPr>
      </w:pPr>
    </w:p>
    <w:p w14:paraId="74220015" w14:textId="77777777" w:rsidR="00837B4F" w:rsidRDefault="00837B4F" w:rsidP="00F55BF6">
      <w:pPr>
        <w:spacing w:after="0"/>
        <w:rPr>
          <w:sz w:val="18"/>
          <w:szCs w:val="18"/>
        </w:rPr>
      </w:pPr>
    </w:p>
    <w:p w14:paraId="576A187E" w14:textId="77777777" w:rsidR="00837B4F" w:rsidRDefault="00837B4F" w:rsidP="00F55BF6">
      <w:pPr>
        <w:spacing w:after="0"/>
        <w:rPr>
          <w:sz w:val="18"/>
          <w:szCs w:val="18"/>
        </w:rPr>
      </w:pPr>
    </w:p>
    <w:p w14:paraId="1C3A8526" w14:textId="77777777" w:rsidR="00837B4F" w:rsidRDefault="000D7DA1" w:rsidP="00F55BF6">
      <w:pPr>
        <w:spacing w:after="0"/>
        <w:rPr>
          <w:sz w:val="18"/>
          <w:szCs w:val="18"/>
        </w:rPr>
      </w:pPr>
      <w:r w:rsidRPr="000D7DA1">
        <w:rPr>
          <w:noProof/>
          <w:sz w:val="18"/>
          <w:szCs w:val="18"/>
        </w:rPr>
        <mc:AlternateContent>
          <mc:Choice Requires="wps">
            <w:drawing>
              <wp:anchor distT="45720" distB="45720" distL="114300" distR="114300" simplePos="0" relativeHeight="251670528" behindDoc="0" locked="0" layoutInCell="1" allowOverlap="1" wp14:anchorId="0C12C173" wp14:editId="4694068F">
                <wp:simplePos x="0" y="0"/>
                <wp:positionH relativeFrom="column">
                  <wp:posOffset>-137961</wp:posOffset>
                </wp:positionH>
                <wp:positionV relativeFrom="paragraph">
                  <wp:posOffset>242144</wp:posOffset>
                </wp:positionV>
                <wp:extent cx="62376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404620"/>
                        </a:xfrm>
                        <a:prstGeom prst="rect">
                          <a:avLst/>
                        </a:prstGeom>
                        <a:solidFill>
                          <a:srgbClr val="FFFFFF"/>
                        </a:solidFill>
                        <a:ln w="9525">
                          <a:noFill/>
                          <a:miter lim="800000"/>
                          <a:headEnd/>
                          <a:tailEnd/>
                        </a:ln>
                      </wps:spPr>
                      <wps:txbx>
                        <w:txbxContent>
                          <w:p w14:paraId="674EEF7D" w14:textId="77777777" w:rsidR="000D7DA1" w:rsidRPr="000D7DA1" w:rsidRDefault="000D7DA1" w:rsidP="000D7DA1">
                            <w:pPr>
                              <w:spacing w:after="0"/>
                              <w:rPr>
                                <w:sz w:val="16"/>
                                <w:szCs w:val="16"/>
                              </w:rPr>
                            </w:pPr>
                            <w:r w:rsidRPr="000D7DA1">
                              <w:rPr>
                                <w:sz w:val="16"/>
                                <w:szCs w:val="16"/>
                              </w:rPr>
                              <w:t>Copyright © 2013, 2014 by Andrews University.</w:t>
                            </w:r>
                            <w:r w:rsidR="00425CD2">
                              <w:rPr>
                                <w:sz w:val="16"/>
                                <w:szCs w:val="16"/>
                              </w:rPr>
                              <w:t xml:space="preserve"> </w:t>
                            </w:r>
                            <w:r w:rsidR="00425CD2" w:rsidRPr="00425CD2">
                              <w:rPr>
                                <w:sz w:val="16"/>
                                <w:szCs w:val="16"/>
                                <w:highlight w:val="yellow"/>
                              </w:rPr>
                              <w:t>Update the year if necessary</w:t>
                            </w:r>
                            <w:r w:rsidR="00425CD2">
                              <w:rPr>
                                <w:sz w:val="16"/>
                                <w:szCs w:val="16"/>
                              </w:rPr>
                              <w:t xml:space="preserve"> </w:t>
                            </w:r>
                            <w:r w:rsidR="00425CD2" w:rsidRPr="00425CD2">
                              <w:rPr>
                                <w:sz w:val="16"/>
                                <w:szCs w:val="16"/>
                                <w:highlight w:val="yellow"/>
                              </w:rPr>
                              <w:t>and this should always be at the bottom of the last page.</w:t>
                            </w:r>
                          </w:p>
                          <w:p w14:paraId="5A4676EF" w14:textId="77777777" w:rsidR="000D7DA1" w:rsidRPr="000D7DA1" w:rsidRDefault="000D7DA1" w:rsidP="000D7DA1">
                            <w:pPr>
                              <w:spacing w:after="0"/>
                              <w:rPr>
                                <w:sz w:val="16"/>
                                <w:szCs w:val="16"/>
                              </w:rPr>
                            </w:pPr>
                            <w:r w:rsidRPr="000D7DA1">
                              <w:rPr>
                                <w:sz w:val="16"/>
                                <w:szCs w:val="16"/>
                              </w:rPr>
                              <w:t>All rights reserved. No part of these course materials may be reproduced, stored in a retrieval system, or transmitted by any form or by any means-electronic, mechanical, photocopying, recording, or otherwise-except as may be expressly permitted by the applicable copyright statutes or in writing by Andrews University.</w:t>
                            </w:r>
                          </w:p>
                          <w:p w14:paraId="5C4D9793" w14:textId="77777777" w:rsidR="000D7DA1" w:rsidRDefault="000D7D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2C173" id="_x0000_t202" coordsize="21600,21600" o:spt="202" path="m,l,21600r21600,l21600,xe">
                <v:stroke joinstyle="miter"/>
                <v:path gradientshapeok="t" o:connecttype="rect"/>
              </v:shapetype>
              <v:shape id="Text Box 2" o:spid="_x0000_s1026" type="#_x0000_t202" style="position:absolute;margin-left:-10.85pt;margin-top:19.05pt;width:491.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8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" stroked="f">
                <v:textbox style="mso-fit-shape-to-text:t">
                  <w:txbxContent>
                    <w:p w14:paraId="674EEF7D" w14:textId="77777777" w:rsidR="000D7DA1" w:rsidRPr="000D7DA1" w:rsidRDefault="000D7DA1" w:rsidP="000D7DA1">
                      <w:pPr>
                        <w:spacing w:after="0"/>
                        <w:rPr>
                          <w:sz w:val="16"/>
                          <w:szCs w:val="16"/>
                        </w:rPr>
                      </w:pPr>
                      <w:r w:rsidRPr="000D7DA1">
                        <w:rPr>
                          <w:sz w:val="16"/>
                          <w:szCs w:val="16"/>
                        </w:rPr>
                        <w:t>Copyright © 2013, 2014 by Andrews University.</w:t>
                      </w:r>
                      <w:r w:rsidR="00425CD2">
                        <w:rPr>
                          <w:sz w:val="16"/>
                          <w:szCs w:val="16"/>
                        </w:rPr>
                        <w:t xml:space="preserve"> </w:t>
                      </w:r>
                      <w:r w:rsidR="00425CD2" w:rsidRPr="00425CD2">
                        <w:rPr>
                          <w:sz w:val="16"/>
                          <w:szCs w:val="16"/>
                          <w:highlight w:val="yellow"/>
                        </w:rPr>
                        <w:t>Update the year if necessary</w:t>
                      </w:r>
                      <w:r w:rsidR="00425CD2">
                        <w:rPr>
                          <w:sz w:val="16"/>
                          <w:szCs w:val="16"/>
                        </w:rPr>
                        <w:t xml:space="preserve"> </w:t>
                      </w:r>
                      <w:r w:rsidR="00425CD2" w:rsidRPr="00425CD2">
                        <w:rPr>
                          <w:sz w:val="16"/>
                          <w:szCs w:val="16"/>
                          <w:highlight w:val="yellow"/>
                        </w:rPr>
                        <w:t>and this should always be at the bottom of the last page.</w:t>
                      </w:r>
                    </w:p>
                    <w:p w14:paraId="5A4676EF" w14:textId="77777777" w:rsidR="000D7DA1" w:rsidRPr="000D7DA1" w:rsidRDefault="000D7DA1" w:rsidP="000D7DA1">
                      <w:pPr>
                        <w:spacing w:after="0"/>
                        <w:rPr>
                          <w:sz w:val="16"/>
                          <w:szCs w:val="16"/>
                        </w:rPr>
                      </w:pPr>
                      <w:r w:rsidRPr="000D7DA1">
                        <w:rPr>
                          <w:sz w:val="16"/>
                          <w:szCs w:val="16"/>
                        </w:rPr>
                        <w:t>All rights reserved. No part of these course materials may be reproduced, stored in a retrieval system, or transmitted by any form or by any means-electronic, mechanical, photocopying, recording, or otherwise-except as may be expressly permitted by the applicable copyright statutes or in writing by Andrews University.</w:t>
                      </w:r>
                    </w:p>
                    <w:p w14:paraId="5C4D9793" w14:textId="77777777" w:rsidR="000D7DA1" w:rsidRDefault="000D7DA1"/>
                  </w:txbxContent>
                </v:textbox>
                <w10:wrap type="square"/>
              </v:shape>
            </w:pict>
          </mc:Fallback>
        </mc:AlternateContent>
      </w:r>
    </w:p>
    <w:sectPr w:rsidR="00837B4F" w:rsidSect="004D5163">
      <w:headerReference w:type="default" r:id="rId31"/>
      <w:footerReference w:type="default" r:id="rId32"/>
      <w:footerReference w:type="first" r:id="rId33"/>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ine Lim" w:date="2015-04-21T09:03:00Z" w:initials="JL">
    <w:p w14:paraId="33C7FB51" w14:textId="2D39FCC9" w:rsidR="00496ABA" w:rsidRDefault="00496ABA">
      <w:pPr>
        <w:pStyle w:val="CommentText"/>
      </w:pPr>
      <w:r>
        <w:rPr>
          <w:rStyle w:val="CommentReference"/>
        </w:rPr>
        <w:annotationRef/>
      </w:r>
      <w:r w:rsidR="006A4FD8">
        <w:t>S</w:t>
      </w:r>
      <w:r>
        <w:t xml:space="preserve">tart with the syllabus template of </w:t>
      </w:r>
      <w:r w:rsidR="006A4FD8">
        <w:t>your</w:t>
      </w:r>
      <w:r>
        <w:t xml:space="preserve"> School if one exists. </w:t>
      </w:r>
    </w:p>
  </w:comment>
  <w:comment w:id="1" w:author="Janine Lim" w:date="2015-04-21T09:05:00Z" w:initials="JL">
    <w:p w14:paraId="37A4DA0D" w14:textId="16122681" w:rsidR="00496ABA" w:rsidRDefault="00496ABA">
      <w:pPr>
        <w:pStyle w:val="CommentText"/>
      </w:pPr>
      <w:r>
        <w:rPr>
          <w:rStyle w:val="CommentReference"/>
        </w:rPr>
        <w:annotationRef/>
      </w:r>
      <w:r>
        <w:t xml:space="preserve">Only if </w:t>
      </w:r>
      <w:r w:rsidR="006A4FD8">
        <w:t>you</w:t>
      </w:r>
      <w:r>
        <w:t xml:space="preserve"> are using SDE for testing services</w:t>
      </w:r>
    </w:p>
  </w:comment>
  <w:comment w:id="2" w:author="Janine Lim" w:date="2015-04-21T09:23:00Z" w:initials="JL">
    <w:p w14:paraId="588E4480" w14:textId="12F93C19" w:rsidR="00432F4D" w:rsidRDefault="00432F4D">
      <w:pPr>
        <w:pStyle w:val="CommentText"/>
      </w:pPr>
      <w:r>
        <w:rPr>
          <w:rStyle w:val="CommentReference"/>
        </w:rPr>
        <w:annotationRef/>
      </w:r>
      <w:r>
        <w:t xml:space="preserve">This should also include how many points per item. </w:t>
      </w:r>
    </w:p>
  </w:comment>
  <w:comment w:id="3" w:author="Janine Lim" w:date="2015-04-21T09:16:00Z" w:initials="JL">
    <w:p w14:paraId="020EC98D" w14:textId="0B4F4103" w:rsidR="00205BEE" w:rsidRDefault="00205BEE">
      <w:pPr>
        <w:pStyle w:val="CommentText"/>
      </w:pPr>
      <w:r>
        <w:rPr>
          <w:rStyle w:val="CommentReference"/>
        </w:rPr>
        <w:annotationRef/>
      </w:r>
      <w:r>
        <w:t xml:space="preserve">Whether </w:t>
      </w:r>
      <w:r w:rsidR="006A4FD8">
        <w:t>you</w:t>
      </w:r>
      <w:r>
        <w:t xml:space="preserve"> use our testing service or not, if </w:t>
      </w:r>
      <w:r w:rsidR="006A4FD8">
        <w:t>you</w:t>
      </w:r>
      <w:r>
        <w:t xml:space="preserve"> have a proctored exam, the procedures need to be really clear.</w:t>
      </w:r>
    </w:p>
  </w:comment>
  <w:comment w:id="5" w:author="Janine Lim" w:date="2015-04-21T09:21:00Z" w:initials="JL">
    <w:p w14:paraId="26A7435E" w14:textId="0DFB8D18" w:rsidR="001F610B" w:rsidRDefault="001F610B">
      <w:pPr>
        <w:pStyle w:val="CommentText"/>
      </w:pPr>
      <w:r>
        <w:rPr>
          <w:rStyle w:val="CommentReference"/>
        </w:rPr>
        <w:annotationRef/>
      </w:r>
      <w:r>
        <w:t>A schedule is required; however, it may not be organized quite like this. We highly recommend the alignment.</w:t>
      </w:r>
    </w:p>
  </w:comment>
  <w:comment w:id="6" w:author="Janine Lim" w:date="2015-04-21T09:25:00Z" w:initials="JL">
    <w:p w14:paraId="4AF9E32C" w14:textId="1F89F999" w:rsidR="00077B48" w:rsidRDefault="00077B48">
      <w:pPr>
        <w:pStyle w:val="CommentText"/>
      </w:pPr>
      <w:r>
        <w:rPr>
          <w:rStyle w:val="CommentReference"/>
        </w:rPr>
        <w:annotationRef/>
      </w:r>
      <w:r w:rsidR="006A4FD8">
        <w:t>Edit this language to how you would like it.</w:t>
      </w:r>
      <w:r>
        <w:t xml:space="preserve"> </w:t>
      </w:r>
    </w:p>
  </w:comment>
  <w:comment w:id="7" w:author="Janine Lim" w:date="2015-04-21T09:28:00Z" w:initials="JL">
    <w:p w14:paraId="7EDC94BB" w14:textId="4B5B660A" w:rsidR="00077B48" w:rsidRDefault="00077B48">
      <w:pPr>
        <w:pStyle w:val="CommentText"/>
      </w:pPr>
      <w:r>
        <w:rPr>
          <w:rStyle w:val="CommentReference"/>
        </w:rPr>
        <w:annotationRef/>
      </w:r>
      <w:r>
        <w:t xml:space="preserve">Use </w:t>
      </w:r>
      <w:r w:rsidR="006A4FD8">
        <w:t>your</w:t>
      </w:r>
      <w:r>
        <w:t xml:space="preserve"> School’s language for academic integrity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7FB51" w15:done="0"/>
  <w15:commentEx w15:paraId="37A4DA0D" w15:done="0"/>
  <w15:commentEx w15:paraId="588E4480" w15:done="0"/>
  <w15:commentEx w15:paraId="020EC98D" w15:done="0"/>
  <w15:commentEx w15:paraId="26A7435E" w15:done="0"/>
  <w15:commentEx w15:paraId="4AF9E32C" w15:done="0"/>
  <w15:commentEx w15:paraId="7EDC9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7FB51" w16cid:durableId="20FD04FC"/>
  <w16cid:commentId w16cid:paraId="37A4DA0D" w16cid:durableId="20FD04FD"/>
  <w16cid:commentId w16cid:paraId="588E4480" w16cid:durableId="20FD04FF"/>
  <w16cid:commentId w16cid:paraId="020EC98D" w16cid:durableId="20FD0500"/>
  <w16cid:commentId w16cid:paraId="26A7435E" w16cid:durableId="20FD0501"/>
  <w16cid:commentId w16cid:paraId="4AF9E32C" w16cid:durableId="20FD0503"/>
  <w16cid:commentId w16cid:paraId="7EDC94BB" w16cid:durableId="20FD05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CE29C" w14:textId="77777777" w:rsidR="00310C16" w:rsidRDefault="00310C16">
      <w:pPr>
        <w:spacing w:after="0" w:line="240" w:lineRule="auto"/>
      </w:pPr>
      <w:r>
        <w:separator/>
      </w:r>
    </w:p>
  </w:endnote>
  <w:endnote w:type="continuationSeparator" w:id="0">
    <w:p w14:paraId="20236B32" w14:textId="77777777" w:rsidR="00310C16" w:rsidRDefault="003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94CC" w14:textId="77777777" w:rsidR="00E52D65" w:rsidRDefault="00E52D65" w:rsidP="004E5782">
    <w:pPr>
      <w:pStyle w:val="Footer"/>
      <w:pBdr>
        <w:bottom w:val="single" w:sz="6" w:space="1" w:color="auto"/>
      </w:pBdr>
      <w:rPr>
        <w:sz w:val="20"/>
      </w:rPr>
    </w:pPr>
  </w:p>
  <w:p w14:paraId="3E94260F" w14:textId="3402B430" w:rsidR="000E4C8B" w:rsidRPr="005902A6" w:rsidRDefault="00F55BF6" w:rsidP="004E5782">
    <w:pPr>
      <w:pStyle w:val="Footer"/>
      <w:rPr>
        <w:sz w:val="20"/>
      </w:rPr>
    </w:pPr>
    <w:r>
      <w:rPr>
        <w:sz w:val="20"/>
      </w:rPr>
      <w:tab/>
    </w:r>
    <w:r w:rsidRPr="005902A6">
      <w:rPr>
        <w:sz w:val="20"/>
      </w:rPr>
      <w:tab/>
    </w:r>
    <w:r w:rsidR="000A0282">
      <w:rPr>
        <w:sz w:val="20"/>
      </w:rPr>
      <w:t xml:space="preserve">  </w:t>
    </w:r>
    <w:r>
      <w:rPr>
        <w:sz w:val="20"/>
      </w:rPr>
      <w:t xml:space="preserve">Page </w:t>
    </w:r>
    <w:r>
      <w:fldChar w:fldCharType="begin"/>
    </w:r>
    <w:r>
      <w:instrText xml:space="preserve"> PAGE </w:instrText>
    </w:r>
    <w:r>
      <w:fldChar w:fldCharType="separate"/>
    </w:r>
    <w:r w:rsidR="003673C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CCB7" w14:textId="1C11F776" w:rsidR="00C60CF1" w:rsidRDefault="00C60CF1" w:rsidP="004E5782">
    <w:pPr>
      <w:pStyle w:val="Footer"/>
      <w:pBdr>
        <w:bottom w:val="single" w:sz="6" w:space="1" w:color="auto"/>
      </w:pBdr>
      <w:rPr>
        <w:noProof/>
      </w:rPr>
    </w:pPr>
    <w:r>
      <w:rPr>
        <w:noProof/>
      </w:rPr>
      <w:t>06/20/2016</w:t>
    </w:r>
    <w:r w:rsidR="00DB40CA">
      <w:rPr>
        <w:noProof/>
      </w:rPr>
      <w:t xml:space="preserve"> lastly updated</w:t>
    </w:r>
  </w:p>
  <w:p w14:paraId="0A77A896" w14:textId="13D495FA" w:rsidR="00E52D65" w:rsidRDefault="00E52D65" w:rsidP="004E5782">
    <w:pPr>
      <w:pStyle w:val="Footer"/>
      <w:rPr>
        <w:noProof/>
      </w:rPr>
    </w:pPr>
    <w:r>
      <w:rPr>
        <w:noProof/>
      </w:rPr>
      <w:t xml:space="preserve">                                                        </w:t>
    </w:r>
    <w:r w:rsidR="00F55BF6" w:rsidRPr="005411B6">
      <w:tab/>
    </w:r>
    <w:r w:rsidR="00F55BF6" w:rsidRPr="005411B6">
      <w:tab/>
      <w:t xml:space="preserve">Page </w:t>
    </w:r>
    <w:r w:rsidR="00F55BF6" w:rsidRPr="005411B6">
      <w:fldChar w:fldCharType="begin"/>
    </w:r>
    <w:r w:rsidR="00F55BF6" w:rsidRPr="005411B6">
      <w:instrText xml:space="preserve"> PAGE </w:instrText>
    </w:r>
    <w:r w:rsidR="00F55BF6" w:rsidRPr="005411B6">
      <w:fldChar w:fldCharType="separate"/>
    </w:r>
    <w:r w:rsidR="003673CA">
      <w:rPr>
        <w:noProof/>
      </w:rPr>
      <w:t>1</w:t>
    </w:r>
    <w:r w:rsidR="00F55BF6" w:rsidRPr="005411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C53F" w14:textId="77777777" w:rsidR="00310C16" w:rsidRDefault="00310C16">
      <w:pPr>
        <w:spacing w:after="0" w:line="240" w:lineRule="auto"/>
      </w:pPr>
      <w:r>
        <w:separator/>
      </w:r>
    </w:p>
  </w:footnote>
  <w:footnote w:type="continuationSeparator" w:id="0">
    <w:p w14:paraId="75E2F9D4" w14:textId="77777777" w:rsidR="00310C16" w:rsidRDefault="0031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E691" w14:textId="77777777" w:rsidR="000E4C8B" w:rsidRDefault="004F2616" w:rsidP="004E5782">
    <w:pPr>
      <w:pStyle w:val="Header"/>
      <w:pBdr>
        <w:bottom w:val="single" w:sz="6" w:space="1" w:color="auto"/>
      </w:pBdr>
    </w:pPr>
    <w:r w:rsidRPr="004F2616">
      <w:rPr>
        <w:highlight w:val="yellow"/>
      </w:rPr>
      <w:t>Course</w:t>
    </w:r>
    <w:r w:rsidR="00F55BF6">
      <w:tab/>
    </w:r>
    <w:r w:rsidR="00F55BF6">
      <w:tab/>
      <w:t>Syllabus</w:t>
    </w:r>
  </w:p>
  <w:p w14:paraId="3D46042B" w14:textId="77777777" w:rsidR="00E52D65" w:rsidRPr="005902A6" w:rsidRDefault="00E52D65" w:rsidP="004E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699"/>
    <w:multiLevelType w:val="hybridMultilevel"/>
    <w:tmpl w:val="F41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6954"/>
    <w:multiLevelType w:val="hybridMultilevel"/>
    <w:tmpl w:val="2056FE74"/>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6A80"/>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A6D74"/>
    <w:multiLevelType w:val="hybridMultilevel"/>
    <w:tmpl w:val="538A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5F57"/>
    <w:multiLevelType w:val="hybridMultilevel"/>
    <w:tmpl w:val="9AC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785B"/>
    <w:multiLevelType w:val="hybridMultilevel"/>
    <w:tmpl w:val="FBB0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37FA"/>
    <w:multiLevelType w:val="hybridMultilevel"/>
    <w:tmpl w:val="5848466C"/>
    <w:lvl w:ilvl="0" w:tplc="333A91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10B92"/>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E49DB"/>
    <w:multiLevelType w:val="hybridMultilevel"/>
    <w:tmpl w:val="2A08D286"/>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E7861"/>
    <w:multiLevelType w:val="multilevel"/>
    <w:tmpl w:val="08D0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45A4D"/>
    <w:multiLevelType w:val="hybridMultilevel"/>
    <w:tmpl w:val="03F64EA6"/>
    <w:lvl w:ilvl="0" w:tplc="474A7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D85FF6"/>
    <w:multiLevelType w:val="hybridMultilevel"/>
    <w:tmpl w:val="3EDE5588"/>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61480"/>
    <w:multiLevelType w:val="hybridMultilevel"/>
    <w:tmpl w:val="539E502C"/>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F5628"/>
    <w:multiLevelType w:val="hybridMultilevel"/>
    <w:tmpl w:val="0AA8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8063A"/>
    <w:multiLevelType w:val="hybridMultilevel"/>
    <w:tmpl w:val="1A429714"/>
    <w:lvl w:ilvl="0" w:tplc="333A91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C2D4C"/>
    <w:multiLevelType w:val="hybridMultilevel"/>
    <w:tmpl w:val="E52ED11A"/>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A0F91"/>
    <w:multiLevelType w:val="hybridMultilevel"/>
    <w:tmpl w:val="D4E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B47A7"/>
    <w:multiLevelType w:val="hybridMultilevel"/>
    <w:tmpl w:val="12A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15F81"/>
    <w:multiLevelType w:val="hybridMultilevel"/>
    <w:tmpl w:val="21A86D62"/>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B034C"/>
    <w:multiLevelType w:val="hybridMultilevel"/>
    <w:tmpl w:val="793A3524"/>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D3601"/>
    <w:multiLevelType w:val="hybridMultilevel"/>
    <w:tmpl w:val="FBB4F4AA"/>
    <w:lvl w:ilvl="0" w:tplc="333A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13751"/>
    <w:multiLevelType w:val="hybridMultilevel"/>
    <w:tmpl w:val="9DD22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882C76"/>
    <w:multiLevelType w:val="hybridMultilevel"/>
    <w:tmpl w:val="E8DC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1"/>
  </w:num>
  <w:num w:numId="4">
    <w:abstractNumId w:val="7"/>
  </w:num>
  <w:num w:numId="5">
    <w:abstractNumId w:val="13"/>
  </w:num>
  <w:num w:numId="6">
    <w:abstractNumId w:val="3"/>
  </w:num>
  <w:num w:numId="7">
    <w:abstractNumId w:val="0"/>
  </w:num>
  <w:num w:numId="8">
    <w:abstractNumId w:val="16"/>
  </w:num>
  <w:num w:numId="9">
    <w:abstractNumId w:val="19"/>
  </w:num>
  <w:num w:numId="10">
    <w:abstractNumId w:val="6"/>
  </w:num>
  <w:num w:numId="11">
    <w:abstractNumId w:val="18"/>
  </w:num>
  <w:num w:numId="12">
    <w:abstractNumId w:val="11"/>
  </w:num>
  <w:num w:numId="13">
    <w:abstractNumId w:val="14"/>
  </w:num>
  <w:num w:numId="14">
    <w:abstractNumId w:val="15"/>
  </w:num>
  <w:num w:numId="15">
    <w:abstractNumId w:val="1"/>
  </w:num>
  <w:num w:numId="16">
    <w:abstractNumId w:val="12"/>
  </w:num>
  <w:num w:numId="17">
    <w:abstractNumId w:val="8"/>
  </w:num>
  <w:num w:numId="18">
    <w:abstractNumId w:val="20"/>
  </w:num>
  <w:num w:numId="19">
    <w:abstractNumId w:val="10"/>
  </w:num>
  <w:num w:numId="20">
    <w:abstractNumId w:val="9"/>
  </w:num>
  <w:num w:numId="21">
    <w:abstractNumId w:val="17"/>
  </w:num>
  <w:num w:numId="22">
    <w:abstractNumId w:val="2"/>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ne Lim">
    <w15:presenceInfo w15:providerId="AD" w15:userId="S-1-5-21-1807944864-273230324-705145384-3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9C"/>
    <w:rsid w:val="0003648E"/>
    <w:rsid w:val="00052C98"/>
    <w:rsid w:val="00054523"/>
    <w:rsid w:val="00067B38"/>
    <w:rsid w:val="00075FA7"/>
    <w:rsid w:val="00077B48"/>
    <w:rsid w:val="00092496"/>
    <w:rsid w:val="0009642A"/>
    <w:rsid w:val="00096B82"/>
    <w:rsid w:val="000A0282"/>
    <w:rsid w:val="000C6889"/>
    <w:rsid w:val="000D729C"/>
    <w:rsid w:val="000D7DA1"/>
    <w:rsid w:val="000F6839"/>
    <w:rsid w:val="00102E3A"/>
    <w:rsid w:val="00133433"/>
    <w:rsid w:val="0016122F"/>
    <w:rsid w:val="0017102B"/>
    <w:rsid w:val="001B7F5C"/>
    <w:rsid w:val="001E6FEC"/>
    <w:rsid w:val="001E7C0D"/>
    <w:rsid w:val="001F610B"/>
    <w:rsid w:val="00205BEE"/>
    <w:rsid w:val="002065D5"/>
    <w:rsid w:val="00207F95"/>
    <w:rsid w:val="002476D4"/>
    <w:rsid w:val="0027486F"/>
    <w:rsid w:val="002A0E04"/>
    <w:rsid w:val="002C03FA"/>
    <w:rsid w:val="002D3AEF"/>
    <w:rsid w:val="002E53BE"/>
    <w:rsid w:val="002F7942"/>
    <w:rsid w:val="00305B66"/>
    <w:rsid w:val="00310C16"/>
    <w:rsid w:val="003139C0"/>
    <w:rsid w:val="0031635E"/>
    <w:rsid w:val="0032294E"/>
    <w:rsid w:val="00331E67"/>
    <w:rsid w:val="00337DBA"/>
    <w:rsid w:val="00343CFA"/>
    <w:rsid w:val="0035591B"/>
    <w:rsid w:val="003578A2"/>
    <w:rsid w:val="003673CA"/>
    <w:rsid w:val="003A14FD"/>
    <w:rsid w:val="003A28EC"/>
    <w:rsid w:val="003A53CB"/>
    <w:rsid w:val="003C340D"/>
    <w:rsid w:val="003D0CE2"/>
    <w:rsid w:val="003D6F84"/>
    <w:rsid w:val="003F774C"/>
    <w:rsid w:val="00410906"/>
    <w:rsid w:val="0042341E"/>
    <w:rsid w:val="00424C0E"/>
    <w:rsid w:val="00425CD2"/>
    <w:rsid w:val="00432F4D"/>
    <w:rsid w:val="004351A9"/>
    <w:rsid w:val="004631A8"/>
    <w:rsid w:val="00496ABA"/>
    <w:rsid w:val="004B5DAE"/>
    <w:rsid w:val="004C18F3"/>
    <w:rsid w:val="004C5BA9"/>
    <w:rsid w:val="004D108C"/>
    <w:rsid w:val="004D5163"/>
    <w:rsid w:val="004F2075"/>
    <w:rsid w:val="004F2616"/>
    <w:rsid w:val="004F293A"/>
    <w:rsid w:val="00515AF7"/>
    <w:rsid w:val="00516232"/>
    <w:rsid w:val="00517F69"/>
    <w:rsid w:val="00526E8B"/>
    <w:rsid w:val="00527180"/>
    <w:rsid w:val="00531F3B"/>
    <w:rsid w:val="00534085"/>
    <w:rsid w:val="00542A16"/>
    <w:rsid w:val="00546387"/>
    <w:rsid w:val="00546C41"/>
    <w:rsid w:val="00555264"/>
    <w:rsid w:val="00556142"/>
    <w:rsid w:val="005739F2"/>
    <w:rsid w:val="005879A6"/>
    <w:rsid w:val="005A091A"/>
    <w:rsid w:val="005A1886"/>
    <w:rsid w:val="005B15D1"/>
    <w:rsid w:val="005C774E"/>
    <w:rsid w:val="006047EC"/>
    <w:rsid w:val="00621A80"/>
    <w:rsid w:val="00624773"/>
    <w:rsid w:val="00652F4D"/>
    <w:rsid w:val="006A23BB"/>
    <w:rsid w:val="006A4FD8"/>
    <w:rsid w:val="006B2A48"/>
    <w:rsid w:val="006B3262"/>
    <w:rsid w:val="006C19A7"/>
    <w:rsid w:val="00711A28"/>
    <w:rsid w:val="0072467A"/>
    <w:rsid w:val="0074272D"/>
    <w:rsid w:val="00747462"/>
    <w:rsid w:val="00764DD8"/>
    <w:rsid w:val="00766AEF"/>
    <w:rsid w:val="00786FA3"/>
    <w:rsid w:val="00793E15"/>
    <w:rsid w:val="007A0933"/>
    <w:rsid w:val="007A4805"/>
    <w:rsid w:val="007D0EC5"/>
    <w:rsid w:val="007F7567"/>
    <w:rsid w:val="00812CAF"/>
    <w:rsid w:val="00830904"/>
    <w:rsid w:val="00837B4F"/>
    <w:rsid w:val="00837CE0"/>
    <w:rsid w:val="008574B9"/>
    <w:rsid w:val="00877613"/>
    <w:rsid w:val="00887CD1"/>
    <w:rsid w:val="008E7ED9"/>
    <w:rsid w:val="008F027D"/>
    <w:rsid w:val="008F2C7D"/>
    <w:rsid w:val="00907422"/>
    <w:rsid w:val="0091133F"/>
    <w:rsid w:val="00947331"/>
    <w:rsid w:val="00954B87"/>
    <w:rsid w:val="00987C4B"/>
    <w:rsid w:val="00996D63"/>
    <w:rsid w:val="009B52F6"/>
    <w:rsid w:val="00A309B0"/>
    <w:rsid w:val="00A4052E"/>
    <w:rsid w:val="00A75961"/>
    <w:rsid w:val="00A85F67"/>
    <w:rsid w:val="00A91F80"/>
    <w:rsid w:val="00A937DA"/>
    <w:rsid w:val="00AA43CB"/>
    <w:rsid w:val="00AC6712"/>
    <w:rsid w:val="00AC76E6"/>
    <w:rsid w:val="00AD3D88"/>
    <w:rsid w:val="00AE452E"/>
    <w:rsid w:val="00AE4F0E"/>
    <w:rsid w:val="00AE77E1"/>
    <w:rsid w:val="00B04045"/>
    <w:rsid w:val="00B320E0"/>
    <w:rsid w:val="00B40D65"/>
    <w:rsid w:val="00B62560"/>
    <w:rsid w:val="00B65237"/>
    <w:rsid w:val="00B91398"/>
    <w:rsid w:val="00B960D9"/>
    <w:rsid w:val="00BA56FD"/>
    <w:rsid w:val="00BD3435"/>
    <w:rsid w:val="00BE16AD"/>
    <w:rsid w:val="00BE51F2"/>
    <w:rsid w:val="00C04470"/>
    <w:rsid w:val="00C21520"/>
    <w:rsid w:val="00C30A28"/>
    <w:rsid w:val="00C313CF"/>
    <w:rsid w:val="00C341AF"/>
    <w:rsid w:val="00C60CF1"/>
    <w:rsid w:val="00C62C29"/>
    <w:rsid w:val="00C764EF"/>
    <w:rsid w:val="00CB0119"/>
    <w:rsid w:val="00CB2281"/>
    <w:rsid w:val="00CB3689"/>
    <w:rsid w:val="00CE1D1B"/>
    <w:rsid w:val="00CF693C"/>
    <w:rsid w:val="00CF741E"/>
    <w:rsid w:val="00D126EF"/>
    <w:rsid w:val="00D203B9"/>
    <w:rsid w:val="00D42B69"/>
    <w:rsid w:val="00D67198"/>
    <w:rsid w:val="00D71EEF"/>
    <w:rsid w:val="00D773FB"/>
    <w:rsid w:val="00D90544"/>
    <w:rsid w:val="00D97FDA"/>
    <w:rsid w:val="00DB40CA"/>
    <w:rsid w:val="00DB66DA"/>
    <w:rsid w:val="00DD4479"/>
    <w:rsid w:val="00DF0C92"/>
    <w:rsid w:val="00DF3436"/>
    <w:rsid w:val="00E27194"/>
    <w:rsid w:val="00E41455"/>
    <w:rsid w:val="00E47AAC"/>
    <w:rsid w:val="00E52D65"/>
    <w:rsid w:val="00E5501D"/>
    <w:rsid w:val="00E6365D"/>
    <w:rsid w:val="00E759AC"/>
    <w:rsid w:val="00E95078"/>
    <w:rsid w:val="00EB65EF"/>
    <w:rsid w:val="00EB71AD"/>
    <w:rsid w:val="00EC22EE"/>
    <w:rsid w:val="00EC2360"/>
    <w:rsid w:val="00ED303C"/>
    <w:rsid w:val="00F020E0"/>
    <w:rsid w:val="00F122E6"/>
    <w:rsid w:val="00F43C68"/>
    <w:rsid w:val="00F55BF6"/>
    <w:rsid w:val="00F8198C"/>
    <w:rsid w:val="00F86811"/>
    <w:rsid w:val="00F92032"/>
    <w:rsid w:val="00FC22AC"/>
    <w:rsid w:val="00FC2A32"/>
    <w:rsid w:val="00FC63B7"/>
    <w:rsid w:val="00FE20EC"/>
    <w:rsid w:val="00FF4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BC67EE"/>
  <w15:docId w15:val="{EBF87643-ABBE-4CA6-9C56-0AC8E8E0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12"/>
    <w:rPr>
      <w:rFonts w:ascii="Georgia" w:hAnsi="Georgia"/>
    </w:rPr>
  </w:style>
  <w:style w:type="paragraph" w:styleId="Heading1">
    <w:name w:val="heading 1"/>
    <w:basedOn w:val="Normal"/>
    <w:next w:val="Normal"/>
    <w:link w:val="Heading1Char"/>
    <w:uiPriority w:val="9"/>
    <w:qFormat/>
    <w:rsid w:val="00AC6712"/>
    <w:pPr>
      <w:keepNext/>
      <w:keepLines/>
      <w:spacing w:before="480" w:after="0"/>
      <w:outlineLvl w:val="0"/>
    </w:pPr>
    <w:rPr>
      <w:rFonts w:ascii="Verdana" w:eastAsiaTheme="majorEastAsia" w:hAnsi="Verdana" w:cstheme="majorBidi"/>
      <w:b/>
      <w:bCs/>
      <w:color w:val="702828"/>
      <w:sz w:val="32"/>
      <w:szCs w:val="28"/>
    </w:rPr>
  </w:style>
  <w:style w:type="paragraph" w:styleId="Heading2">
    <w:name w:val="heading 2"/>
    <w:basedOn w:val="Normal"/>
    <w:next w:val="Normal"/>
    <w:link w:val="Heading2Char"/>
    <w:uiPriority w:val="9"/>
    <w:unhideWhenUsed/>
    <w:qFormat/>
    <w:rsid w:val="00AC6712"/>
    <w:pPr>
      <w:keepNext/>
      <w:keepLines/>
      <w:spacing w:before="200" w:after="0"/>
      <w:outlineLvl w:val="1"/>
    </w:pPr>
    <w:rPr>
      <w:rFonts w:ascii="Verdana" w:eastAsiaTheme="majorEastAsia" w:hAnsi="Verdana" w:cstheme="majorBidi"/>
      <w:b/>
      <w:bCs/>
      <w:color w:val="702828"/>
      <w:sz w:val="28"/>
      <w:szCs w:val="26"/>
    </w:rPr>
  </w:style>
  <w:style w:type="paragraph" w:styleId="Heading3">
    <w:name w:val="heading 3"/>
    <w:basedOn w:val="Normal"/>
    <w:next w:val="Normal"/>
    <w:link w:val="Heading3Char"/>
    <w:uiPriority w:val="9"/>
    <w:unhideWhenUsed/>
    <w:qFormat/>
    <w:rsid w:val="00F020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B9"/>
    <w:rPr>
      <w:rFonts w:ascii="Tahoma" w:hAnsi="Tahoma" w:cs="Tahoma"/>
      <w:sz w:val="16"/>
      <w:szCs w:val="16"/>
    </w:rPr>
  </w:style>
  <w:style w:type="character" w:customStyle="1" w:styleId="Heading1Char">
    <w:name w:val="Heading 1 Char"/>
    <w:basedOn w:val="DefaultParagraphFont"/>
    <w:link w:val="Heading1"/>
    <w:uiPriority w:val="9"/>
    <w:rsid w:val="00AC6712"/>
    <w:rPr>
      <w:rFonts w:ascii="Verdana" w:eastAsiaTheme="majorEastAsia" w:hAnsi="Verdana" w:cstheme="majorBidi"/>
      <w:b/>
      <w:bCs/>
      <w:color w:val="702828"/>
      <w:sz w:val="32"/>
      <w:szCs w:val="28"/>
    </w:rPr>
  </w:style>
  <w:style w:type="character" w:customStyle="1" w:styleId="Heading2Char">
    <w:name w:val="Heading 2 Char"/>
    <w:basedOn w:val="DefaultParagraphFont"/>
    <w:link w:val="Heading2"/>
    <w:uiPriority w:val="9"/>
    <w:rsid w:val="00AC6712"/>
    <w:rPr>
      <w:rFonts w:ascii="Verdana" w:eastAsiaTheme="majorEastAsia" w:hAnsi="Verdana" w:cstheme="majorBidi"/>
      <w:b/>
      <w:bCs/>
      <w:color w:val="702828"/>
      <w:sz w:val="28"/>
      <w:szCs w:val="26"/>
    </w:rPr>
  </w:style>
  <w:style w:type="character" w:customStyle="1" w:styleId="Heading3Char">
    <w:name w:val="Heading 3 Char"/>
    <w:basedOn w:val="DefaultParagraphFont"/>
    <w:link w:val="Heading3"/>
    <w:uiPriority w:val="9"/>
    <w:rsid w:val="00F020E0"/>
    <w:rPr>
      <w:rFonts w:asciiTheme="majorHAnsi" w:eastAsiaTheme="majorEastAsia" w:hAnsiTheme="majorHAnsi" w:cstheme="majorBidi"/>
      <w:b/>
      <w:bCs/>
      <w:color w:val="4F81BD" w:themeColor="accent1"/>
    </w:rPr>
  </w:style>
  <w:style w:type="paragraph" w:customStyle="1" w:styleId="Paragraphs">
    <w:name w:val="Paragraphs"/>
    <w:basedOn w:val="Normal"/>
    <w:qFormat/>
    <w:rsid w:val="00F020E0"/>
    <w:pPr>
      <w:widowControl w:val="0"/>
      <w:autoSpaceDE w:val="0"/>
      <w:autoSpaceDN w:val="0"/>
      <w:adjustRightInd w:val="0"/>
      <w:spacing w:after="240" w:line="240" w:lineRule="auto"/>
      <w:ind w:left="720"/>
    </w:pPr>
    <w:rPr>
      <w:rFonts w:eastAsia="Cambria" w:cs="Verdana"/>
      <w:kern w:val="1"/>
      <w:szCs w:val="32"/>
    </w:rPr>
  </w:style>
  <w:style w:type="paragraph" w:styleId="Header">
    <w:name w:val="header"/>
    <w:basedOn w:val="Normal"/>
    <w:link w:val="HeaderChar"/>
    <w:uiPriority w:val="99"/>
    <w:unhideWhenUsed/>
    <w:rsid w:val="00F020E0"/>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uiPriority w:val="99"/>
    <w:rsid w:val="00F020E0"/>
    <w:rPr>
      <w:rFonts w:ascii="Georgia" w:eastAsia="Cambria" w:hAnsi="Georgia" w:cs="Times New Roman"/>
      <w:szCs w:val="24"/>
    </w:rPr>
  </w:style>
  <w:style w:type="paragraph" w:styleId="Footer">
    <w:name w:val="footer"/>
    <w:basedOn w:val="Normal"/>
    <w:link w:val="FooterChar"/>
    <w:uiPriority w:val="99"/>
    <w:unhideWhenUsed/>
    <w:rsid w:val="00F020E0"/>
    <w:pPr>
      <w:tabs>
        <w:tab w:val="center" w:pos="4320"/>
        <w:tab w:val="right" w:pos="8640"/>
      </w:tabs>
      <w:spacing w:after="0" w:line="240" w:lineRule="auto"/>
    </w:pPr>
    <w:rPr>
      <w:rFonts w:eastAsia="Cambria" w:cs="Times New Roman"/>
      <w:szCs w:val="24"/>
    </w:rPr>
  </w:style>
  <w:style w:type="character" w:customStyle="1" w:styleId="FooterChar">
    <w:name w:val="Footer Char"/>
    <w:basedOn w:val="DefaultParagraphFont"/>
    <w:link w:val="Footer"/>
    <w:uiPriority w:val="99"/>
    <w:rsid w:val="00F020E0"/>
    <w:rPr>
      <w:rFonts w:ascii="Georgia" w:eastAsia="Cambria" w:hAnsi="Georgia" w:cs="Times New Roman"/>
      <w:szCs w:val="24"/>
    </w:rPr>
  </w:style>
  <w:style w:type="character" w:styleId="Hyperlink">
    <w:name w:val="Hyperlink"/>
    <w:uiPriority w:val="99"/>
    <w:rsid w:val="00F020E0"/>
    <w:rPr>
      <w:color w:val="0000FF"/>
      <w:u w:val="single"/>
    </w:rPr>
  </w:style>
  <w:style w:type="paragraph" w:styleId="ListParagraph">
    <w:name w:val="List Paragraph"/>
    <w:basedOn w:val="Normal"/>
    <w:uiPriority w:val="34"/>
    <w:qFormat/>
    <w:rsid w:val="00F020E0"/>
    <w:pPr>
      <w:spacing w:after="0" w:line="240" w:lineRule="auto"/>
      <w:ind w:left="720"/>
      <w:contextualSpacing/>
    </w:pPr>
    <w:rPr>
      <w:rFonts w:eastAsia="Cambria" w:cs="Times New Roman"/>
      <w:szCs w:val="24"/>
    </w:rPr>
  </w:style>
  <w:style w:type="table" w:styleId="TableGrid">
    <w:name w:val="Table Grid"/>
    <w:basedOn w:val="TableNormal"/>
    <w:uiPriority w:val="59"/>
    <w:rsid w:val="00F0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20E0"/>
    <w:rPr>
      <w:i/>
      <w:iCs/>
    </w:rPr>
  </w:style>
  <w:style w:type="paragraph" w:customStyle="1" w:styleId="Heading3a">
    <w:name w:val="Heading 3a"/>
    <w:basedOn w:val="Heading3"/>
    <w:link w:val="Heading3aChar"/>
    <w:qFormat/>
    <w:rsid w:val="003F774C"/>
    <w:rPr>
      <w:rFonts w:ascii="Verdana" w:hAnsi="Verdana"/>
      <w:color w:val="632423" w:themeColor="accent2" w:themeShade="80"/>
    </w:rPr>
  </w:style>
  <w:style w:type="character" w:customStyle="1" w:styleId="Heading3aChar">
    <w:name w:val="Heading 3a Char"/>
    <w:basedOn w:val="Heading3Char"/>
    <w:link w:val="Heading3a"/>
    <w:rsid w:val="003F774C"/>
    <w:rPr>
      <w:rFonts w:ascii="Verdana" w:eastAsiaTheme="majorEastAsia" w:hAnsi="Verdana" w:cstheme="majorBidi"/>
      <w:b/>
      <w:bCs/>
      <w:color w:val="632423" w:themeColor="accent2" w:themeShade="80"/>
    </w:rPr>
  </w:style>
  <w:style w:type="character" w:styleId="CommentReference">
    <w:name w:val="annotation reference"/>
    <w:basedOn w:val="DefaultParagraphFont"/>
    <w:uiPriority w:val="99"/>
    <w:semiHidden/>
    <w:unhideWhenUsed/>
    <w:rsid w:val="00531F3B"/>
    <w:rPr>
      <w:sz w:val="16"/>
      <w:szCs w:val="16"/>
    </w:rPr>
  </w:style>
  <w:style w:type="paragraph" w:styleId="CommentText">
    <w:name w:val="annotation text"/>
    <w:basedOn w:val="Normal"/>
    <w:link w:val="CommentTextChar"/>
    <w:uiPriority w:val="99"/>
    <w:semiHidden/>
    <w:unhideWhenUsed/>
    <w:rsid w:val="00531F3B"/>
    <w:pPr>
      <w:spacing w:after="0" w:line="240" w:lineRule="auto"/>
    </w:pPr>
    <w:rPr>
      <w:rFonts w:ascii="Verdana" w:eastAsia="Cambria" w:hAnsi="Verdana" w:cs="Times New Roman"/>
      <w:sz w:val="20"/>
      <w:szCs w:val="20"/>
    </w:rPr>
  </w:style>
  <w:style w:type="character" w:customStyle="1" w:styleId="CommentTextChar">
    <w:name w:val="Comment Text Char"/>
    <w:basedOn w:val="DefaultParagraphFont"/>
    <w:link w:val="CommentText"/>
    <w:uiPriority w:val="99"/>
    <w:semiHidden/>
    <w:rsid w:val="00531F3B"/>
    <w:rPr>
      <w:rFonts w:ascii="Verdana" w:eastAsia="Cambria" w:hAnsi="Verdana" w:cs="Times New Roman"/>
      <w:sz w:val="20"/>
      <w:szCs w:val="20"/>
    </w:rPr>
  </w:style>
  <w:style w:type="character" w:styleId="FollowedHyperlink">
    <w:name w:val="FollowedHyperlink"/>
    <w:basedOn w:val="DefaultParagraphFont"/>
    <w:uiPriority w:val="99"/>
    <w:semiHidden/>
    <w:unhideWhenUsed/>
    <w:rsid w:val="005A091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6ABA"/>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496ABA"/>
    <w:rPr>
      <w:rFonts w:ascii="Georgia" w:eastAsia="Cambria"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75258">
      <w:bodyDiv w:val="1"/>
      <w:marLeft w:val="0"/>
      <w:marRight w:val="0"/>
      <w:marTop w:val="0"/>
      <w:marBottom w:val="0"/>
      <w:divBdr>
        <w:top w:val="none" w:sz="0" w:space="0" w:color="auto"/>
        <w:left w:val="none" w:sz="0" w:space="0" w:color="auto"/>
        <w:bottom w:val="none" w:sz="0" w:space="0" w:color="auto"/>
        <w:right w:val="none" w:sz="0" w:space="0" w:color="auto"/>
      </w:divBdr>
    </w:div>
    <w:div w:id="1270772767">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926302230">
      <w:bodyDiv w:val="1"/>
      <w:marLeft w:val="0"/>
      <w:marRight w:val="0"/>
      <w:marTop w:val="0"/>
      <w:marBottom w:val="0"/>
      <w:divBdr>
        <w:top w:val="none" w:sz="0" w:space="0" w:color="auto"/>
        <w:left w:val="none" w:sz="0" w:space="0" w:color="auto"/>
        <w:bottom w:val="none" w:sz="0" w:space="0" w:color="auto"/>
        <w:right w:val="none" w:sz="0" w:space="0" w:color="auto"/>
      </w:divBdr>
    </w:div>
    <w:div w:id="2126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ndrews.edu/hdchat/chat.php" TargetMode="External"/><Relationship Id="rId18" Type="http://schemas.openxmlformats.org/officeDocument/2006/relationships/hyperlink" Target="https://vault.andrews.edu/vault/pages/activation/information.jsp" TargetMode="External"/><Relationship Id="rId26" Type="http://schemas.openxmlformats.org/officeDocument/2006/relationships/hyperlink" Target="https://www.andrews.edu/services/sscenter/disability/" TargetMode="External"/><Relationship Id="rId3" Type="http://schemas.openxmlformats.org/officeDocument/2006/relationships/styles" Target="styles.xml"/><Relationship Id="rId21" Type="http://schemas.openxmlformats.org/officeDocument/2006/relationships/hyperlink" Target="http://www.andrews.edu/distance/studetns/exa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lit@andrews.edu" TargetMode="External"/><Relationship Id="rId17" Type="http://schemas.openxmlformats.org/officeDocument/2006/relationships/hyperlink" Target="http://learninghub.andrews.edu" TargetMode="External"/><Relationship Id="rId25" Type="http://schemas.openxmlformats.org/officeDocument/2006/relationships/hyperlink" Target="http://www.andrews.edu/weblmsc/moodle/public/incomplete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de@andrews.edu" TargetMode="External"/><Relationship Id="rId20" Type="http://schemas.openxmlformats.org/officeDocument/2006/relationships/hyperlink" Target="mailto:dlit@andrews.edu" TargetMode="External"/><Relationship Id="rId29" Type="http://schemas.openxmlformats.org/officeDocument/2006/relationships/hyperlink" Target="mailto:sdestudents@andrew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rews.edu/bookstore/" TargetMode="External"/><Relationship Id="rId24" Type="http://schemas.openxmlformats.org/officeDocument/2006/relationships/hyperlink" Target="https://www.andrews.edu/distance/students/gradplus/withdrawal.html"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ndrews.edu/distance/students/" TargetMode="External"/><Relationship Id="rId23" Type="http://schemas.openxmlformats.org/officeDocument/2006/relationships/hyperlink" Target="mailto:sdeexams@andrews.edu" TargetMode="External"/><Relationship Id="rId28" Type="http://schemas.openxmlformats.org/officeDocument/2006/relationships/hyperlink" Target="mailto:success@andrews.edu" TargetMode="External"/><Relationship Id="rId36" Type="http://schemas.openxmlformats.org/officeDocument/2006/relationships/theme" Target="theme/theme1.xml"/><Relationship Id="rId10" Type="http://schemas.openxmlformats.org/officeDocument/2006/relationships/hyperlink" Target="mailto:helpdesk@andrews.edu" TargetMode="External"/><Relationship Id="rId19" Type="http://schemas.openxmlformats.org/officeDocument/2006/relationships/hyperlink" Target="mailto:helpdesk@andrews.edu"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sdeexams@andrews.edu" TargetMode="External"/><Relationship Id="rId22" Type="http://schemas.openxmlformats.org/officeDocument/2006/relationships/hyperlink" Target="https://www.andrews.edu/sde/ex_req.php" TargetMode="External"/><Relationship Id="rId27" Type="http://schemas.openxmlformats.org/officeDocument/2006/relationships/hyperlink" Target="http://www.andrews.edu/services/sscenter/disability/accommodationsreqform.pdf" TargetMode="External"/><Relationship Id="rId30" Type="http://schemas.openxmlformats.org/officeDocument/2006/relationships/hyperlink" Target="http://bulletin.andrews.edu/content.php?catoid=10&amp;navoid=1073"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4FFF-55D0-4FEF-A338-35F45F8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Amy Maydole</cp:lastModifiedBy>
  <cp:revision>28</cp:revision>
  <cp:lastPrinted>2014-06-06T15:22:00Z</cp:lastPrinted>
  <dcterms:created xsi:type="dcterms:W3CDTF">2014-09-10T20:27:00Z</dcterms:created>
  <dcterms:modified xsi:type="dcterms:W3CDTF">2020-02-03T16:57:00Z</dcterms:modified>
</cp:coreProperties>
</file>