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0E87" w14:textId="77777777" w:rsidR="00BE19A6" w:rsidRDefault="00577DC4" w:rsidP="00F80074">
      <w:pPr>
        <w:jc w:val="center"/>
        <w:rPr>
          <w:rFonts w:cstheme="minorHAnsi"/>
          <w:b/>
          <w:color w:val="8496B0" w:themeColor="text2" w:themeTint="99"/>
        </w:rPr>
      </w:pPr>
      <w:r>
        <w:rPr>
          <w:noProof/>
          <w:color w:val="8496B0" w:themeColor="text2" w:themeTint="99"/>
        </w:rPr>
        <mc:AlternateContent>
          <mc:Choice Requires="wps">
            <w:drawing>
              <wp:anchor distT="0" distB="0" distL="114300" distR="114300" simplePos="0" relativeHeight="251663360" behindDoc="0" locked="0" layoutInCell="1" allowOverlap="1" wp14:anchorId="37C423A7" wp14:editId="7A989B54">
                <wp:simplePos x="0" y="0"/>
                <wp:positionH relativeFrom="column">
                  <wp:posOffset>-62865</wp:posOffset>
                </wp:positionH>
                <wp:positionV relativeFrom="paragraph">
                  <wp:posOffset>-606</wp:posOffset>
                </wp:positionV>
                <wp:extent cx="1604010" cy="2540"/>
                <wp:effectExtent l="0" t="0" r="46990" b="48260"/>
                <wp:wrapNone/>
                <wp:docPr id="2" name="Straight Connector 2"/>
                <wp:cNvGraphicFramePr/>
                <a:graphic xmlns:a="http://schemas.openxmlformats.org/drawingml/2006/main">
                  <a:graphicData uri="http://schemas.microsoft.com/office/word/2010/wordprocessingShape">
                    <wps:wsp>
                      <wps:cNvCnPr/>
                      <wps:spPr>
                        <a:xfrm flipV="1">
                          <a:off x="0" y="0"/>
                          <a:ext cx="160401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0F56D"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5pt" to="12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zW2QEAABAEAAAOAAAAZHJzL2Uyb0RvYy54bWysU8GO2yAQvVfqPyDujR1ru6qsOHvIavdS&#10;tVG37Z3FQ4wEDAIaO3/fASfOqq1UtdoLYmDem3mPYXM3WcOOEKJG1/H1quYMnMReu0PHv319ePeB&#10;s5iE64VBBx0/QeR327dvNqNvocEBTQ+BEYmL7eg7PqTk26qKcgAr4go9OLpUGKxIFIZD1QcxErs1&#10;VVPXt9WIofcBJcRIp/fzJd8WfqVAps9KRUjMdJx6S2UNZX3Oa7XdiPYQhB+0PLch/qMLK7SjogvV&#10;vUiC/Qj6NyqrZcCIKq0k2gqV0hKKBlKzrn9R8zQID0ULmRP9YlN8PVr56bgPTPcdbzhzwtITPaUg&#10;9GFIbIfOkYEYWJN9Gn1sKX3n9uEcRb8PWfSkgmXKaP+dRqDYQMLYVFw+LS7DlJikw/VtfUNaOZN0&#10;17y/KY9QzSyZzYeYHgEty5uOG+2yB6IVx48xUWVKvaTkY+PyGtHo/kEbU4I8PbAzgR0FvXua1rl/&#10;wr3Ioigjq6xq1lF26WRgZv0CinzJ/ZbqZSKvnEJKcOnCaxxlZ5iiDhZg/XfgOT9DoUzrv4AXRKmM&#10;Li1gqx2GP1W/WqHm/IsDs+5swTP2p/LCxRoau+Lc+YvkuX4ZF/j1I29/AgAA//8DAFBLAwQUAAYA&#10;CAAAACEAQT0mlt0AAAAFAQAADwAAAGRycy9kb3ducmV2LnhtbEyOwU7DMBBE70j8g7VI3FonAQEN&#10;cSqExAGpKqXlADfXXpJAvA6204a/ZznBaTSa0cyrlpPrxQFD7DwpyOcZCCTjbUeNgpfdw+wGREya&#10;rO49oYJvjLCsT08qXVp/pGc8bFMjeIRiqRW0KQ2llNG06HSc+wGJs3cfnE5sQyNt0Eced70ssuxK&#10;Ot0RP7R6wPsWzed2dApe88evjRk+Nrsns3oLq7ReYxqVOj+b7m5BJJzSXxl+8Rkdamba+5FsFL2C&#10;2WLBTdYcBMfFZXENYq/gAmRdyf/09Q8AAAD//wMAUEsBAi0AFAAGAAgAAAAhALaDOJL+AAAA4QEA&#10;ABMAAAAAAAAAAAAAAAAAAAAAAFtDb250ZW50X1R5cGVzXS54bWxQSwECLQAUAAYACAAAACEAOP0h&#10;/9YAAACUAQAACwAAAAAAAAAAAAAAAAAvAQAAX3JlbHMvLnJlbHNQSwECLQAUAAYACAAAACEANadc&#10;1tkBAAAQBAAADgAAAAAAAAAAAAAAAAAuAgAAZHJzL2Uyb0RvYy54bWxQSwECLQAUAAYACAAAACEA&#10;QT0mlt0AAAAFAQAADwAAAAAAAAAAAAAAAAAzBAAAZHJzL2Rvd25yZXYueG1sUEsFBgAAAAAEAAQA&#10;8wAAAD0FAAAAAA==&#10;" strokecolor="black [3213]" strokeweight=".5pt">
                <v:stroke joinstyle="miter"/>
              </v:line>
            </w:pict>
          </mc:Fallback>
        </mc:AlternateContent>
      </w:r>
      <w:r>
        <w:rPr>
          <w:noProof/>
          <w:color w:val="8496B0" w:themeColor="text2" w:themeTint="99"/>
        </w:rPr>
        <mc:AlternateContent>
          <mc:Choice Requires="wps">
            <w:drawing>
              <wp:anchor distT="0" distB="0" distL="114300" distR="114300" simplePos="0" relativeHeight="251665408" behindDoc="0" locked="0" layoutInCell="1" allowOverlap="1" wp14:anchorId="4B8BCFB0" wp14:editId="4DAB7B9D">
                <wp:simplePos x="0" y="0"/>
                <wp:positionH relativeFrom="column">
                  <wp:posOffset>4395901</wp:posOffset>
                </wp:positionH>
                <wp:positionV relativeFrom="paragraph">
                  <wp:posOffset>3938</wp:posOffset>
                </wp:positionV>
                <wp:extent cx="1604342" cy="2540"/>
                <wp:effectExtent l="0" t="0" r="46990" b="48260"/>
                <wp:wrapNone/>
                <wp:docPr id="3" name="Straight Connector 3"/>
                <wp:cNvGraphicFramePr/>
                <a:graphic xmlns:a="http://schemas.openxmlformats.org/drawingml/2006/main">
                  <a:graphicData uri="http://schemas.microsoft.com/office/word/2010/wordprocessingShape">
                    <wps:wsp>
                      <wps:cNvCnPr/>
                      <wps:spPr>
                        <a:xfrm flipV="1">
                          <a:off x="0" y="0"/>
                          <a:ext cx="1604342"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78590"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5pt,.3pt" to="4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MQ2gEAABAEAAAOAAAAZHJzL2Uyb0RvYy54bWysU02P0zAQvSPxHyzfadIPVihquoeulguC&#10;igXuXmfcWLI9lm2a9N8zdtp0BUgIxMXy2PPezHseb+9Ha9gJQtToWr5c1JyBk9hpd2z51y+Pb95x&#10;FpNwnTDooOVniPx+9/rVdvANrLBH00FgROJiM/iW9yn5pqqi7MGKuEAPji4VBisSheFYdUEMxG5N&#10;tarru2rA0PmAEmKk04fpku8Kv1Ig0yelIiRmWk69pbKGsj7ntdptRXMMwvdaXtoQ/9CFFdpR0Znq&#10;QSTBvgf9C5XVMmBElRYSbYVKaQlFA6lZ1j+peeqFh6KFzIl+tin+P1r58XQITHctX3PmhKUnekpB&#10;6GOf2B6dIwMxsHX2afCxofS9O4RLFP0hZNGjCpYpo/03GoFiAwljY3H5PLsMY2KSDpd39Wa9WXEm&#10;6W71dlMeoZpYMpsPMb0HtCxvWm60yx6IRpw+xESVKfWako+Ny2tEo7tHbUwJ8vTA3gR2EvTuaVzm&#10;/gn3IouijKyyqklH2aWzgYn1MyjyJfdbqpeJvHEKKcGlK69xlJ1hijqYgfWfgZf8DIUyrX8DnhGl&#10;Mro0g612GH5X/WaFmvKvDky6swXP2J3LCxdraOyKc5cvkuf6ZVzgt4+8+wEAAP//AwBQSwMEFAAG&#10;AAgAAAAhALXogdfdAAAABgEAAA8AAABkcnMvZG93bnJldi54bWxMj8FOwzAMhu9IvENkJG4s3YCJ&#10;laYTQuKANI2xcYBblpi2W+OUJN26t8c7wc3W/+n352I+uFYcMMTGk4LxKAOBZLxtqFLwsXm5eQAR&#10;kyarW0+o4IQR5uXlRaFz64/0jod1qgSXUMy1gjqlLpcymhqdjiPfIXH27YPTiddQSRv0kctdKydZ&#10;NpVON8QXat3hc41mv+6dgs/x68/KdLvV5s0svsIiLZeYeqWur4anRxAJh/QHw1mf1aFkp63vyUbR&#10;KpjOJreM8gCC49ndPb+2ZS4DWRbyv375CwAA//8DAFBLAQItABQABgAIAAAAIQC2gziS/gAAAOEB&#10;AAATAAAAAAAAAAAAAAAAAAAAAABbQ29udGVudF9UeXBlc10ueG1sUEsBAi0AFAAGAAgAAAAhADj9&#10;If/WAAAAlAEAAAsAAAAAAAAAAAAAAAAALwEAAF9yZWxzLy5yZWxzUEsBAi0AFAAGAAgAAAAhAAAL&#10;cxDaAQAAEAQAAA4AAAAAAAAAAAAAAAAALgIAAGRycy9lMm9Eb2MueG1sUEsBAi0AFAAGAAgAAAAh&#10;ALXogdfdAAAABgEAAA8AAAAAAAAAAAAAAAAANAQAAGRycy9kb3ducmV2LnhtbFBLBQYAAAAABAAE&#10;APMAAAA+BQAAAAA=&#10;" strokecolor="black [3213]" strokeweight=".5pt">
                <v:stroke joinstyle="miter"/>
              </v:line>
            </w:pict>
          </mc:Fallback>
        </mc:AlternateContent>
      </w:r>
      <w:r w:rsidR="00E205DE" w:rsidRPr="00F80074">
        <w:rPr>
          <w:noProof/>
          <w:color w:val="8496B0" w:themeColor="text2" w:themeTint="99"/>
        </w:rPr>
        <w:drawing>
          <wp:anchor distT="0" distB="0" distL="114300" distR="114300" simplePos="0" relativeHeight="251658240" behindDoc="0" locked="0" layoutInCell="1" allowOverlap="1" wp14:anchorId="46B2065C" wp14:editId="36AAC679">
            <wp:simplePos x="0" y="0"/>
            <wp:positionH relativeFrom="margin">
              <wp:posOffset>1765300</wp:posOffset>
            </wp:positionH>
            <wp:positionV relativeFrom="margin">
              <wp:posOffset>-340995</wp:posOffset>
            </wp:positionV>
            <wp:extent cx="2516505" cy="637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inary_au_v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505" cy="637540"/>
                    </a:xfrm>
                    <a:prstGeom prst="rect">
                      <a:avLst/>
                    </a:prstGeom>
                  </pic:spPr>
                </pic:pic>
              </a:graphicData>
            </a:graphic>
            <wp14:sizeRelH relativeFrom="margin">
              <wp14:pctWidth>0</wp14:pctWidth>
            </wp14:sizeRelH>
            <wp14:sizeRelV relativeFrom="margin">
              <wp14:pctHeight>0</wp14:pctHeight>
            </wp14:sizeRelV>
          </wp:anchor>
        </w:drawing>
      </w:r>
    </w:p>
    <w:p w14:paraId="1B253FF0" w14:textId="77777777" w:rsidR="0088698A" w:rsidRPr="004E5292" w:rsidRDefault="00E64399" w:rsidP="0088698A">
      <w:pPr>
        <w:spacing w:after="0" w:line="240" w:lineRule="auto"/>
        <w:ind w:firstLine="720"/>
        <w:jc w:val="center"/>
        <w:rPr>
          <w:rFonts w:ascii="Times New Roman" w:hAnsi="Times New Roman" w:cs="Calibri (Body)"/>
          <w:b/>
          <w:sz w:val="48"/>
        </w:rPr>
      </w:pPr>
      <w:r>
        <w:rPr>
          <w:rFonts w:ascii="Times New Roman" w:hAnsi="Times New Roman" w:cs="Calibri (Body)"/>
          <w:b/>
          <w:sz w:val="56"/>
        </w:rPr>
        <w:t>GSEM620 Research Methods</w:t>
      </w:r>
    </w:p>
    <w:p w14:paraId="7F12AD6E" w14:textId="038D3BB0" w:rsidR="0088698A" w:rsidRPr="004E5292" w:rsidRDefault="00592520" w:rsidP="006D6D14">
      <w:pPr>
        <w:spacing w:before="0" w:after="0" w:line="240" w:lineRule="auto"/>
        <w:ind w:firstLine="720"/>
        <w:jc w:val="center"/>
        <w:rPr>
          <w:rFonts w:ascii="Times New Roman" w:hAnsi="Times New Roman" w:cs="Calibri (Body)"/>
          <w:bCs/>
          <w:sz w:val="36"/>
        </w:rPr>
      </w:pPr>
      <w:r>
        <w:rPr>
          <w:rFonts w:ascii="Times New Roman" w:hAnsi="Times New Roman" w:cs="Calibri (Body)"/>
          <w:bCs/>
          <w:sz w:val="36"/>
        </w:rPr>
        <w:t>Fall</w:t>
      </w:r>
      <w:r w:rsidR="006D6D14" w:rsidRPr="004E5292">
        <w:rPr>
          <w:rFonts w:ascii="Times New Roman" w:hAnsi="Times New Roman" w:cs="Calibri (Body)"/>
          <w:bCs/>
          <w:sz w:val="36"/>
        </w:rPr>
        <w:t xml:space="preserve"> 20</w:t>
      </w:r>
      <w:r w:rsidR="00553869">
        <w:rPr>
          <w:rFonts w:ascii="Times New Roman" w:hAnsi="Times New Roman" w:cs="Calibri (Body)"/>
          <w:bCs/>
          <w:sz w:val="36"/>
        </w:rPr>
        <w:t>2</w:t>
      </w:r>
      <w:r w:rsidR="0095757B">
        <w:rPr>
          <w:rFonts w:ascii="Times New Roman" w:hAnsi="Times New Roman" w:cs="Calibri (Body)"/>
          <w:bCs/>
          <w:sz w:val="36"/>
        </w:rPr>
        <w:t>3</w:t>
      </w:r>
    </w:p>
    <w:p w14:paraId="0A944D99" w14:textId="77777777" w:rsidR="0088698A" w:rsidRPr="004E5292" w:rsidRDefault="006D6D14" w:rsidP="0088698A">
      <w:pPr>
        <w:spacing w:after="0" w:line="240" w:lineRule="auto"/>
        <w:ind w:firstLine="720"/>
        <w:jc w:val="center"/>
        <w:rPr>
          <w:rFonts w:ascii="Times New Roman" w:hAnsi="Times New Roman" w:cs="Calibri (Body)"/>
          <w:bCs/>
          <w:i/>
          <w:sz w:val="40"/>
        </w:rPr>
      </w:pPr>
      <w:r w:rsidRPr="004E5292">
        <w:rPr>
          <w:rFonts w:ascii="Times New Roman" w:hAnsi="Times New Roman" w:cs="Calibri (Body)"/>
          <w:bCs/>
          <w:i/>
          <w:sz w:val="40"/>
        </w:rPr>
        <w:t>Ricardo Norton (DMin; PhD)</w:t>
      </w:r>
    </w:p>
    <w:p w14:paraId="7671AB23" w14:textId="77777777" w:rsidR="004D6130" w:rsidRPr="003378EF" w:rsidRDefault="0086111C" w:rsidP="004D6130">
      <w:pPr>
        <w:pStyle w:val="BodyText"/>
        <w:spacing w:after="0" w:line="26" w:lineRule="atLeast"/>
        <w:jc w:val="center"/>
        <w:rPr>
          <w:rFonts w:ascii="Times New Roman" w:hAnsi="Times New Roman" w:cstheme="minorHAnsi"/>
          <w:bCs/>
          <w:i/>
        </w:rPr>
      </w:pPr>
      <w:r w:rsidRPr="003378EF">
        <w:rPr>
          <w:rFonts w:ascii="Times New Roman" w:hAnsi="Times New Roman" w:cstheme="minorHAnsi"/>
          <w:bCs/>
        </w:rPr>
        <w:t xml:space="preserve">This course </w:t>
      </w:r>
      <w:r w:rsidR="00E64399" w:rsidRPr="003378EF">
        <w:rPr>
          <w:rFonts w:ascii="Times New Roman" w:hAnsi="Times New Roman" w:cstheme="minorHAnsi"/>
          <w:bCs/>
        </w:rPr>
        <w:t xml:space="preserve">instructs participants on research areas such as: </w:t>
      </w:r>
      <w:r w:rsidR="00E64399" w:rsidRPr="003378EF">
        <w:rPr>
          <w:rFonts w:ascii="Times New Roman" w:hAnsi="Times New Roman" w:cstheme="minorHAnsi"/>
          <w:b/>
        </w:rPr>
        <w:t>1)</w:t>
      </w:r>
      <w:r w:rsidR="00E64399" w:rsidRPr="003378EF">
        <w:rPr>
          <w:rFonts w:ascii="Times New Roman" w:hAnsi="Times New Roman" w:cstheme="minorHAnsi"/>
          <w:bCs/>
        </w:rPr>
        <w:t xml:space="preserve"> </w:t>
      </w:r>
      <w:r w:rsidR="00804882" w:rsidRPr="003378EF">
        <w:rPr>
          <w:rFonts w:ascii="Times New Roman" w:hAnsi="Times New Roman" w:cstheme="minorHAnsi"/>
          <w:bCs/>
        </w:rPr>
        <w:t xml:space="preserve">Key concepts about research, </w:t>
      </w:r>
      <w:r w:rsidR="00804882" w:rsidRPr="003378EF">
        <w:rPr>
          <w:rFonts w:ascii="Times New Roman" w:hAnsi="Times New Roman" w:cstheme="minorHAnsi"/>
          <w:b/>
        </w:rPr>
        <w:t>2)</w:t>
      </w:r>
      <w:r w:rsidR="00804882" w:rsidRPr="003378EF">
        <w:rPr>
          <w:rFonts w:ascii="Times New Roman" w:hAnsi="Times New Roman" w:cstheme="minorHAnsi"/>
          <w:bCs/>
        </w:rPr>
        <w:t xml:space="preserve"> </w:t>
      </w:r>
      <w:r w:rsidR="00E64399" w:rsidRPr="003378EF">
        <w:rPr>
          <w:rFonts w:ascii="Times New Roman" w:hAnsi="Times New Roman" w:cstheme="minorHAnsi"/>
          <w:bCs/>
        </w:rPr>
        <w:t xml:space="preserve">How to write academic documents, </w:t>
      </w:r>
      <w:r w:rsidR="00804882" w:rsidRPr="003378EF">
        <w:rPr>
          <w:rFonts w:ascii="Times New Roman" w:hAnsi="Times New Roman" w:cstheme="minorHAnsi"/>
          <w:b/>
        </w:rPr>
        <w:t>3</w:t>
      </w:r>
      <w:r w:rsidR="00E64399" w:rsidRPr="003378EF">
        <w:rPr>
          <w:rFonts w:ascii="Times New Roman" w:hAnsi="Times New Roman" w:cstheme="minorHAnsi"/>
          <w:b/>
        </w:rPr>
        <w:t>)</w:t>
      </w:r>
      <w:r w:rsidR="00E64399" w:rsidRPr="003378EF">
        <w:rPr>
          <w:rFonts w:ascii="Times New Roman" w:hAnsi="Times New Roman" w:cstheme="minorHAnsi"/>
          <w:bCs/>
        </w:rPr>
        <w:t xml:space="preserve"> how to use software to facilitate writing large documents, </w:t>
      </w:r>
      <w:r w:rsidR="00804882" w:rsidRPr="003378EF">
        <w:rPr>
          <w:rFonts w:ascii="Times New Roman" w:hAnsi="Times New Roman" w:cstheme="minorHAnsi"/>
          <w:b/>
        </w:rPr>
        <w:t>4</w:t>
      </w:r>
      <w:r w:rsidR="00E64399" w:rsidRPr="003378EF">
        <w:rPr>
          <w:rFonts w:ascii="Times New Roman" w:hAnsi="Times New Roman" w:cstheme="minorHAnsi"/>
          <w:b/>
        </w:rPr>
        <w:t>)</w:t>
      </w:r>
      <w:r w:rsidR="00E64399" w:rsidRPr="003378EF">
        <w:rPr>
          <w:rFonts w:ascii="Times New Roman" w:hAnsi="Times New Roman" w:cstheme="minorHAnsi"/>
          <w:bCs/>
        </w:rPr>
        <w:t xml:space="preserve"> how to access electronics documents available Online, and </w:t>
      </w:r>
      <w:r w:rsidR="00804882" w:rsidRPr="003378EF">
        <w:rPr>
          <w:rFonts w:ascii="Times New Roman" w:hAnsi="Times New Roman" w:cstheme="minorHAnsi"/>
          <w:b/>
        </w:rPr>
        <w:t>5</w:t>
      </w:r>
      <w:r w:rsidR="00E64399" w:rsidRPr="003378EF">
        <w:rPr>
          <w:rFonts w:ascii="Times New Roman" w:hAnsi="Times New Roman" w:cstheme="minorHAnsi"/>
          <w:b/>
        </w:rPr>
        <w:t>)</w:t>
      </w:r>
      <w:r w:rsidR="00E64399" w:rsidRPr="003378EF">
        <w:rPr>
          <w:rFonts w:ascii="Times New Roman" w:hAnsi="Times New Roman" w:cstheme="minorHAnsi"/>
          <w:bCs/>
        </w:rPr>
        <w:t xml:space="preserve"> how to finds sources available through the James White Library.</w:t>
      </w:r>
    </w:p>
    <w:p w14:paraId="01BF65A4" w14:textId="77777777" w:rsidR="00DD7443" w:rsidRPr="00E205DE" w:rsidRDefault="00700AAE" w:rsidP="00A005BE">
      <w:pPr>
        <w:pStyle w:val="Heading1"/>
      </w:pPr>
      <w:r w:rsidRPr="00E205DE">
        <w:t xml:space="preserve">Class &amp; </w:t>
      </w:r>
      <w:r w:rsidR="00F80074" w:rsidRPr="00E205DE">
        <w:t>Contact</w:t>
      </w:r>
      <w:r w:rsidR="006C1AC6" w:rsidRPr="00E205DE">
        <w:t xml:space="preserve"> </w:t>
      </w:r>
      <w:r w:rsidRPr="00E205DE">
        <w:t>Information</w:t>
      </w:r>
    </w:p>
    <w:p w14:paraId="26AAE4E0" w14:textId="446025C4" w:rsidR="00DD7443" w:rsidRDefault="00DD7443" w:rsidP="00804882">
      <w:pPr>
        <w:pStyle w:val="ListBullet"/>
        <w:numPr>
          <w:ilvl w:val="0"/>
          <w:numId w:val="0"/>
        </w:numPr>
        <w:spacing w:before="0" w:after="0" w:line="26" w:lineRule="atLeast"/>
        <w:ind w:firstLine="720"/>
        <w:rPr>
          <w:rFonts w:ascii="Times New Roman" w:hAnsi="Times New Roman" w:cs="Calibri (Body)"/>
          <w:bCs/>
        </w:rPr>
      </w:pPr>
      <w:r w:rsidRPr="004E5292">
        <w:rPr>
          <w:rFonts w:ascii="Times New Roman" w:hAnsi="Times New Roman" w:cs="Calibri (Body)"/>
          <w:b/>
        </w:rPr>
        <w:t>Class location:</w:t>
      </w:r>
      <w:r w:rsidRPr="004E5292">
        <w:rPr>
          <w:rFonts w:ascii="Times New Roman" w:hAnsi="Times New Roman" w:cs="Calibri (Body)"/>
        </w:rPr>
        <w:tab/>
      </w:r>
      <w:r w:rsidRPr="004E5292">
        <w:rPr>
          <w:rFonts w:ascii="Times New Roman" w:hAnsi="Times New Roman" w:cs="Calibri (Body)"/>
        </w:rPr>
        <w:tab/>
      </w:r>
      <w:r w:rsidR="00305556">
        <w:rPr>
          <w:rFonts w:ascii="Times New Roman" w:hAnsi="Times New Roman" w:cs="Calibri (Body)"/>
          <w:bCs/>
        </w:rPr>
        <w:t>Andrews University Campus. Berrien Springs, MI</w:t>
      </w:r>
      <w:r w:rsidR="00592520">
        <w:rPr>
          <w:rFonts w:ascii="Times New Roman" w:hAnsi="Times New Roman" w:cs="Calibri (Body)"/>
          <w:bCs/>
        </w:rPr>
        <w:t>.</w:t>
      </w:r>
    </w:p>
    <w:p w14:paraId="051B23DF" w14:textId="52861382" w:rsidR="002807E2" w:rsidRPr="004E5292" w:rsidRDefault="002807E2" w:rsidP="00804882">
      <w:pPr>
        <w:pStyle w:val="ListBullet"/>
        <w:numPr>
          <w:ilvl w:val="0"/>
          <w:numId w:val="0"/>
        </w:numPr>
        <w:spacing w:before="0" w:after="0" w:line="26" w:lineRule="atLeast"/>
        <w:ind w:left="720"/>
        <w:rPr>
          <w:rFonts w:ascii="Times New Roman" w:hAnsi="Times New Roman" w:cs="Calibri (Body)"/>
          <w:b/>
          <w:bCs/>
        </w:rPr>
      </w:pPr>
      <w:r w:rsidRPr="004E5292">
        <w:rPr>
          <w:rFonts w:ascii="Times New Roman" w:hAnsi="Times New Roman" w:cs="Calibri (Body)"/>
          <w:b/>
        </w:rPr>
        <w:t>Class meeting dates:</w:t>
      </w:r>
      <w:r w:rsidRPr="004E5292">
        <w:rPr>
          <w:rFonts w:ascii="Times New Roman" w:hAnsi="Times New Roman" w:cs="Calibri (Body)"/>
        </w:rPr>
        <w:tab/>
      </w:r>
      <w:r w:rsidR="00DA223A">
        <w:rPr>
          <w:rFonts w:ascii="Times New Roman" w:hAnsi="Times New Roman" w:cs="Calibri (Body)"/>
          <w:bCs/>
        </w:rPr>
        <w:t>October</w:t>
      </w:r>
      <w:r w:rsidR="00305556">
        <w:rPr>
          <w:rFonts w:ascii="Times New Roman" w:hAnsi="Times New Roman" w:cs="Calibri (Body)"/>
          <w:bCs/>
        </w:rPr>
        <w:t xml:space="preserve"> 15-19</w:t>
      </w:r>
      <w:r w:rsidR="00592520">
        <w:rPr>
          <w:rFonts w:ascii="Times New Roman" w:hAnsi="Times New Roman" w:cs="Calibri (Body)"/>
          <w:bCs/>
        </w:rPr>
        <w:t>, 2023</w:t>
      </w:r>
      <w:r w:rsidR="00B23E00">
        <w:rPr>
          <w:rFonts w:ascii="Times New Roman" w:hAnsi="Times New Roman" w:cs="Calibri (Body)"/>
          <w:bCs/>
        </w:rPr>
        <w:t>.</w:t>
      </w:r>
    </w:p>
    <w:p w14:paraId="7D3BD8DB" w14:textId="68FAEEB7" w:rsidR="005035C9" w:rsidRPr="004E5292" w:rsidRDefault="005035C9" w:rsidP="00804882">
      <w:pPr>
        <w:pStyle w:val="ListBullet"/>
        <w:numPr>
          <w:ilvl w:val="0"/>
          <w:numId w:val="0"/>
        </w:numPr>
        <w:spacing w:before="0" w:after="0" w:line="26" w:lineRule="atLeast"/>
        <w:ind w:left="720"/>
        <w:rPr>
          <w:rFonts w:ascii="Times New Roman" w:hAnsi="Times New Roman" w:cs="Calibri (Body)"/>
          <w:b/>
          <w:bCs/>
        </w:rPr>
      </w:pPr>
      <w:r w:rsidRPr="004E5292">
        <w:rPr>
          <w:rFonts w:ascii="Times New Roman" w:hAnsi="Times New Roman" w:cs="Calibri (Body)"/>
          <w:b/>
        </w:rPr>
        <w:t>Class meeting times:</w:t>
      </w:r>
      <w:r w:rsidRPr="004E5292">
        <w:rPr>
          <w:rFonts w:ascii="Times New Roman" w:hAnsi="Times New Roman" w:cs="Calibri (Body)"/>
        </w:rPr>
        <w:tab/>
      </w:r>
      <w:r w:rsidR="002807E2" w:rsidRPr="004E5292">
        <w:rPr>
          <w:rFonts w:ascii="Times New Roman" w:hAnsi="Times New Roman" w:cs="Calibri (Body)"/>
          <w:bCs/>
        </w:rPr>
        <w:t>Sun—6-9:30 pm; Mon</w:t>
      </w:r>
      <w:r w:rsidR="00553869">
        <w:rPr>
          <w:rFonts w:ascii="Times New Roman" w:hAnsi="Times New Roman" w:cs="Calibri (Body)"/>
          <w:bCs/>
        </w:rPr>
        <w:t>day—</w:t>
      </w:r>
      <w:r w:rsidR="002807E2" w:rsidRPr="004E5292">
        <w:rPr>
          <w:rFonts w:ascii="Times New Roman" w:hAnsi="Times New Roman" w:cs="Calibri (Body)"/>
          <w:bCs/>
        </w:rPr>
        <w:t>Thur</w:t>
      </w:r>
      <w:r w:rsidR="00553869">
        <w:rPr>
          <w:rFonts w:ascii="Times New Roman" w:hAnsi="Times New Roman" w:cs="Calibri (Body)"/>
          <w:bCs/>
        </w:rPr>
        <w:t>sday</w:t>
      </w:r>
      <w:r w:rsidR="002807E2" w:rsidRPr="004E5292">
        <w:rPr>
          <w:rFonts w:ascii="Times New Roman" w:hAnsi="Times New Roman" w:cs="Calibri (Body)"/>
          <w:bCs/>
        </w:rPr>
        <w:t>—</w:t>
      </w:r>
      <w:r w:rsidR="00B23E00">
        <w:rPr>
          <w:rFonts w:ascii="Times New Roman" w:hAnsi="Times New Roman" w:cs="Calibri (Body)"/>
          <w:bCs/>
        </w:rPr>
        <w:t xml:space="preserve">8-12 noon and </w:t>
      </w:r>
      <w:r w:rsidR="00553869">
        <w:rPr>
          <w:rFonts w:ascii="Times New Roman" w:hAnsi="Times New Roman" w:cs="Calibri (Body)"/>
          <w:bCs/>
        </w:rPr>
        <w:t>1-</w:t>
      </w:r>
      <w:r w:rsidR="00B23E00">
        <w:rPr>
          <w:rFonts w:ascii="Times New Roman" w:hAnsi="Times New Roman" w:cs="Calibri (Body)"/>
          <w:bCs/>
        </w:rPr>
        <w:t>6</w:t>
      </w:r>
      <w:r w:rsidR="00553869">
        <w:rPr>
          <w:rFonts w:ascii="Times New Roman" w:hAnsi="Times New Roman" w:cs="Calibri (Body)"/>
          <w:bCs/>
        </w:rPr>
        <w:t xml:space="preserve"> pm</w:t>
      </w:r>
      <w:r w:rsidR="00B32DAC">
        <w:rPr>
          <w:rFonts w:ascii="Times New Roman" w:hAnsi="Times New Roman" w:cs="Calibri (Body)"/>
          <w:bCs/>
        </w:rPr>
        <w:t>.</w:t>
      </w:r>
    </w:p>
    <w:p w14:paraId="7BFB4842" w14:textId="77777777" w:rsidR="00DD7443" w:rsidRPr="004E5292" w:rsidRDefault="00DD7443" w:rsidP="00804882">
      <w:pPr>
        <w:pStyle w:val="ListBullet"/>
        <w:numPr>
          <w:ilvl w:val="0"/>
          <w:numId w:val="0"/>
        </w:numPr>
        <w:spacing w:before="0" w:after="0" w:line="26" w:lineRule="atLeast"/>
        <w:ind w:left="720"/>
        <w:rPr>
          <w:rFonts w:ascii="Times New Roman" w:hAnsi="Times New Roman" w:cs="Calibri (Body)"/>
        </w:rPr>
      </w:pPr>
      <w:r w:rsidRPr="004E5292">
        <w:rPr>
          <w:rFonts w:ascii="Times New Roman" w:hAnsi="Times New Roman" w:cs="Calibri (Body)"/>
          <w:b/>
        </w:rPr>
        <w:t>Course Website:</w:t>
      </w:r>
      <w:r w:rsidRPr="004E5292">
        <w:rPr>
          <w:rFonts w:ascii="Times New Roman" w:hAnsi="Times New Roman" w:cs="Calibri (Body)"/>
        </w:rPr>
        <w:t xml:space="preserve"> </w:t>
      </w:r>
      <w:r w:rsidRPr="004E5292">
        <w:rPr>
          <w:rFonts w:ascii="Times New Roman" w:hAnsi="Times New Roman" w:cs="Calibri (Body)"/>
        </w:rPr>
        <w:tab/>
      </w:r>
      <w:r w:rsidR="002807E2" w:rsidRPr="004E5292">
        <w:rPr>
          <w:rFonts w:ascii="Times New Roman" w:hAnsi="Times New Roman" w:cs="Calibri (Body)"/>
        </w:rPr>
        <w:t>l</w:t>
      </w:r>
      <w:r w:rsidRPr="004E5292">
        <w:rPr>
          <w:rFonts w:ascii="Times New Roman" w:hAnsi="Times New Roman" w:cs="Calibri (Body)"/>
        </w:rPr>
        <w:t>earninghub.andrews.edu</w:t>
      </w:r>
    </w:p>
    <w:p w14:paraId="7210122C" w14:textId="77777777" w:rsidR="00DD7443" w:rsidRPr="004E5292" w:rsidRDefault="00FB06D2" w:rsidP="00804882">
      <w:pPr>
        <w:spacing w:before="0" w:after="0" w:line="26" w:lineRule="atLeast"/>
        <w:ind w:left="720"/>
        <w:rPr>
          <w:rFonts w:ascii="Times New Roman" w:hAnsi="Times New Roman" w:cs="Calibri (Body)"/>
          <w:bCs/>
        </w:rPr>
      </w:pPr>
      <w:r w:rsidRPr="004E5292">
        <w:rPr>
          <w:rFonts w:ascii="Times New Roman" w:hAnsi="Times New Roman" w:cs="Calibri (Body)"/>
          <w:b/>
        </w:rPr>
        <w:t xml:space="preserve">Instructor </w:t>
      </w:r>
      <w:r w:rsidR="00DD7443" w:rsidRPr="004E5292">
        <w:rPr>
          <w:rFonts w:ascii="Times New Roman" w:hAnsi="Times New Roman" w:cs="Calibri (Body)"/>
          <w:b/>
        </w:rPr>
        <w:t>Tel</w:t>
      </w:r>
      <w:r w:rsidR="000C6A7B">
        <w:rPr>
          <w:rFonts w:ascii="Times New Roman" w:hAnsi="Times New Roman" w:cs="Calibri (Body)"/>
          <w:b/>
        </w:rPr>
        <w:t>.</w:t>
      </w:r>
      <w:r w:rsidR="00DD7443" w:rsidRPr="004E5292">
        <w:rPr>
          <w:rFonts w:ascii="Times New Roman" w:hAnsi="Times New Roman" w:cs="Calibri (Body)"/>
          <w:b/>
        </w:rPr>
        <w:t>:</w:t>
      </w:r>
      <w:r w:rsidR="00DD7443" w:rsidRPr="004E5292">
        <w:rPr>
          <w:rFonts w:ascii="Times New Roman" w:hAnsi="Times New Roman" w:cs="Calibri (Body)"/>
        </w:rPr>
        <w:tab/>
      </w:r>
      <w:r w:rsidR="002807E2" w:rsidRPr="004E5292">
        <w:rPr>
          <w:rFonts w:ascii="Times New Roman" w:hAnsi="Times New Roman" w:cs="Calibri (Body)"/>
        </w:rPr>
        <w:t>(</w:t>
      </w:r>
      <w:r w:rsidR="002807E2" w:rsidRPr="004E5292">
        <w:rPr>
          <w:rFonts w:ascii="Times New Roman" w:hAnsi="Times New Roman" w:cs="Calibri (Body)"/>
          <w:bCs/>
        </w:rPr>
        <w:t>269) 471-8318</w:t>
      </w:r>
    </w:p>
    <w:p w14:paraId="6D96081C" w14:textId="77777777" w:rsidR="00DD7443" w:rsidRPr="004E5292" w:rsidRDefault="00FB06D2" w:rsidP="00804882">
      <w:pPr>
        <w:spacing w:before="0" w:after="0" w:line="26" w:lineRule="atLeast"/>
        <w:ind w:left="720"/>
        <w:rPr>
          <w:rFonts w:ascii="Times New Roman" w:hAnsi="Times New Roman" w:cs="Calibri (Body)"/>
        </w:rPr>
      </w:pPr>
      <w:r w:rsidRPr="004E5292">
        <w:rPr>
          <w:rFonts w:ascii="Times New Roman" w:hAnsi="Times New Roman" w:cs="Calibri (Body)"/>
          <w:b/>
        </w:rPr>
        <w:t xml:space="preserve">Instructor </w:t>
      </w:r>
      <w:r w:rsidR="00DD7443" w:rsidRPr="004E5292">
        <w:rPr>
          <w:rFonts w:ascii="Times New Roman" w:hAnsi="Times New Roman" w:cs="Calibri (Body)"/>
          <w:b/>
        </w:rPr>
        <w:t>Email:</w:t>
      </w:r>
      <w:r w:rsidR="00DD7443" w:rsidRPr="004E5292">
        <w:rPr>
          <w:rFonts w:ascii="Times New Roman" w:hAnsi="Times New Roman" w:cs="Calibri (Body)"/>
        </w:rPr>
        <w:tab/>
      </w:r>
      <w:r w:rsidR="002807E2" w:rsidRPr="004E5292">
        <w:rPr>
          <w:rFonts w:ascii="Times New Roman" w:hAnsi="Times New Roman" w:cs="Calibri (Body)"/>
        </w:rPr>
        <w:t>ricardo@</w:t>
      </w:r>
      <w:r w:rsidR="00DD7443" w:rsidRPr="004E5292">
        <w:rPr>
          <w:rFonts w:ascii="Times New Roman" w:hAnsi="Times New Roman" w:cs="Calibri (Body)"/>
        </w:rPr>
        <w:t>andrews.edu</w:t>
      </w:r>
    </w:p>
    <w:p w14:paraId="2FC20A31" w14:textId="77777777" w:rsidR="00DD7443" w:rsidRPr="004E5292" w:rsidRDefault="00DD7443" w:rsidP="00804882">
      <w:pPr>
        <w:spacing w:before="0" w:after="0" w:line="26" w:lineRule="atLeast"/>
        <w:ind w:left="720"/>
        <w:rPr>
          <w:rFonts w:ascii="Times New Roman" w:hAnsi="Times New Roman" w:cs="Calibri (Body)"/>
        </w:rPr>
      </w:pPr>
      <w:r w:rsidRPr="004E5292">
        <w:rPr>
          <w:rFonts w:ascii="Times New Roman" w:hAnsi="Times New Roman" w:cs="Calibri (Body)"/>
          <w:b/>
        </w:rPr>
        <w:t>Office location:</w:t>
      </w:r>
      <w:r w:rsidRPr="004E5292">
        <w:rPr>
          <w:rFonts w:ascii="Times New Roman" w:hAnsi="Times New Roman" w:cs="Calibri (Body)"/>
        </w:rPr>
        <w:tab/>
      </w:r>
      <w:r w:rsidR="002807E2" w:rsidRPr="004E5292">
        <w:rPr>
          <w:rFonts w:ascii="Times New Roman" w:hAnsi="Times New Roman" w:cs="Calibri (Body)"/>
          <w:bCs/>
        </w:rPr>
        <w:t>Seminary 233</w:t>
      </w:r>
    </w:p>
    <w:p w14:paraId="420DC28E" w14:textId="77777777" w:rsidR="00D55ABD" w:rsidRDefault="00DD7443" w:rsidP="00804882">
      <w:pPr>
        <w:spacing w:before="0" w:after="0" w:line="26" w:lineRule="atLeast"/>
        <w:ind w:left="720"/>
        <w:rPr>
          <w:rFonts w:ascii="Times New Roman" w:hAnsi="Times New Roman" w:cs="Calibri (Body)"/>
          <w:bCs/>
        </w:rPr>
      </w:pPr>
      <w:r w:rsidRPr="004E5292">
        <w:rPr>
          <w:rFonts w:ascii="Times New Roman" w:hAnsi="Times New Roman" w:cs="Calibri (Body)"/>
          <w:b/>
        </w:rPr>
        <w:t>Office hours:</w:t>
      </w:r>
      <w:r w:rsidRPr="004E5292">
        <w:rPr>
          <w:rFonts w:ascii="Times New Roman" w:hAnsi="Times New Roman" w:cs="Calibri (Body)"/>
        </w:rPr>
        <w:tab/>
      </w:r>
      <w:r w:rsidRPr="004E5292">
        <w:rPr>
          <w:rFonts w:ascii="Times New Roman" w:hAnsi="Times New Roman" w:cs="Calibri (Body)"/>
        </w:rPr>
        <w:tab/>
      </w:r>
      <w:r w:rsidR="002807E2" w:rsidRPr="004E5292">
        <w:rPr>
          <w:rFonts w:ascii="Times New Roman" w:hAnsi="Times New Roman" w:cs="Calibri (Body)"/>
          <w:bCs/>
        </w:rPr>
        <w:t>By appointment</w:t>
      </w:r>
    </w:p>
    <w:p w14:paraId="4C957D91" w14:textId="77777777" w:rsidR="00DD7443" w:rsidRPr="00310FFD" w:rsidRDefault="00DD7443" w:rsidP="002940EE">
      <w:pPr>
        <w:pStyle w:val="Heading1"/>
      </w:pPr>
      <w:r w:rsidRPr="00310FFD">
        <w:t>Bulletin Description</w:t>
      </w:r>
      <w:r w:rsidR="00700AAE" w:rsidRPr="00310FFD">
        <w:t xml:space="preserve"> of Course</w:t>
      </w:r>
      <w:r w:rsidRPr="00310FFD">
        <w:t xml:space="preserve"> </w:t>
      </w:r>
    </w:p>
    <w:p w14:paraId="1DFF0F93" w14:textId="77777777" w:rsidR="00DD7443" w:rsidRDefault="00804882" w:rsidP="006D6D14">
      <w:pPr>
        <w:rPr>
          <w:rFonts w:ascii="Times New Roman" w:eastAsia="Times New Roman" w:hAnsi="Times New Roman" w:cs="Times New Roman"/>
          <w:sz w:val="24"/>
          <w:szCs w:val="24"/>
        </w:rPr>
      </w:pPr>
      <w:r>
        <w:rPr>
          <w:rFonts w:ascii="Times New Roman" w:hAnsi="Times New Roman"/>
        </w:rPr>
        <w:t>“</w:t>
      </w:r>
      <w:r w:rsidR="00E64399" w:rsidRPr="00E303AF">
        <w:rPr>
          <w:rFonts w:ascii="Times New Roman" w:hAnsi="Times New Roman"/>
        </w:rPr>
        <w:t>An introduction to research techniques and tools. A research paper is required</w:t>
      </w:r>
      <w:r w:rsidR="006D6D14" w:rsidRPr="006D6D1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D054375" w14:textId="77777777" w:rsidR="00DD7443" w:rsidRPr="00310FFD" w:rsidRDefault="0084175A" w:rsidP="002940EE">
      <w:pPr>
        <w:pStyle w:val="Heading1"/>
        <w:rPr>
          <w:i/>
          <w:color w:val="C00000"/>
        </w:rPr>
      </w:pPr>
      <w:r>
        <w:t xml:space="preserve">Program &amp; </w:t>
      </w:r>
      <w:r w:rsidR="002A6021">
        <w:t xml:space="preserve">Course </w:t>
      </w:r>
      <w:r w:rsidR="006B7C96" w:rsidRPr="00310FFD">
        <w:t xml:space="preserve">Learning Outcomes </w:t>
      </w:r>
    </w:p>
    <w:p w14:paraId="2DF9BD2A" w14:textId="77777777" w:rsidR="0084175A" w:rsidRPr="004E5292" w:rsidRDefault="003378EF" w:rsidP="0084175A">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eastAsia="Times New Roman" w:hAnsi="Times New Roman" w:cstheme="minorHAnsi"/>
          <w:iCs/>
        </w:rPr>
      </w:pPr>
      <w:r>
        <w:rPr>
          <w:rFonts w:ascii="Times New Roman" w:eastAsia="Times New Roman" w:hAnsi="Times New Roman" w:cstheme="minorHAnsi"/>
          <w:iCs/>
        </w:rPr>
        <w:t>This</w:t>
      </w:r>
      <w:r w:rsidR="0084175A" w:rsidRPr="004E5292">
        <w:rPr>
          <w:rFonts w:ascii="Times New Roman" w:eastAsia="Times New Roman" w:hAnsi="Times New Roman" w:cstheme="minorHAnsi"/>
          <w:iCs/>
        </w:rPr>
        <w:t xml:space="preserve"> degree program seeks to help you achieve the </w:t>
      </w:r>
      <w:r w:rsidR="0084175A" w:rsidRPr="004E5292">
        <w:rPr>
          <w:rFonts w:ascii="Times New Roman" w:eastAsia="Times New Roman" w:hAnsi="Times New Roman" w:cstheme="minorHAnsi"/>
          <w:b/>
          <w:iCs/>
        </w:rPr>
        <w:t>Program Learning Outcomes</w:t>
      </w:r>
      <w:r w:rsidR="0084175A" w:rsidRPr="004E5292">
        <w:rPr>
          <w:rFonts w:ascii="Times New Roman" w:eastAsia="Times New Roman" w:hAnsi="Times New Roman" w:cstheme="minorHAnsi"/>
          <w:iCs/>
        </w:rPr>
        <w:t xml:space="preserve"> basic to your chosen profession. </w:t>
      </w:r>
      <w:r>
        <w:rPr>
          <w:rFonts w:ascii="Times New Roman" w:eastAsia="Times New Roman" w:hAnsi="Times New Roman" w:cstheme="minorHAnsi"/>
          <w:iCs/>
        </w:rPr>
        <w:t>The</w:t>
      </w:r>
      <w:r w:rsidR="0084175A" w:rsidRPr="004E5292">
        <w:rPr>
          <w:rFonts w:ascii="Times New Roman" w:eastAsia="Times New Roman" w:hAnsi="Times New Roman" w:cstheme="minorHAnsi"/>
          <w:iCs/>
        </w:rPr>
        <w:t xml:space="preserve"> Learning Outcome</w:t>
      </w:r>
      <w:r>
        <w:rPr>
          <w:rFonts w:ascii="Times New Roman" w:eastAsia="Times New Roman" w:hAnsi="Times New Roman" w:cstheme="minorHAnsi"/>
          <w:iCs/>
        </w:rPr>
        <w:t>s</w:t>
      </w:r>
      <w:r w:rsidR="0084175A" w:rsidRPr="004E5292">
        <w:rPr>
          <w:rFonts w:ascii="Times New Roman" w:eastAsia="Times New Roman" w:hAnsi="Times New Roman" w:cstheme="minorHAnsi"/>
          <w:iCs/>
        </w:rPr>
        <w:t xml:space="preserve"> primarily addressed in th</w:t>
      </w:r>
      <w:r>
        <w:rPr>
          <w:rFonts w:ascii="Times New Roman" w:eastAsia="Times New Roman" w:hAnsi="Times New Roman" w:cstheme="minorHAnsi"/>
          <w:iCs/>
        </w:rPr>
        <w:t xml:space="preserve">e MAPM </w:t>
      </w:r>
      <w:r w:rsidR="00A77516">
        <w:rPr>
          <w:rFonts w:ascii="Times New Roman" w:eastAsia="Times New Roman" w:hAnsi="Times New Roman" w:cstheme="minorHAnsi"/>
          <w:iCs/>
        </w:rPr>
        <w:t xml:space="preserve">Program </w:t>
      </w:r>
      <w:r>
        <w:rPr>
          <w:rFonts w:ascii="Times New Roman" w:eastAsia="Times New Roman" w:hAnsi="Times New Roman" w:cstheme="minorHAnsi"/>
          <w:iCs/>
        </w:rPr>
        <w:t>are</w:t>
      </w:r>
      <w:r w:rsidR="0084175A" w:rsidRPr="004E5292">
        <w:rPr>
          <w:rFonts w:ascii="Times New Roman" w:eastAsia="Times New Roman" w:hAnsi="Times New Roman" w:cstheme="minorHAnsi"/>
          <w:iCs/>
        </w:rPr>
        <w:t xml:space="preserve">: </w:t>
      </w:r>
    </w:p>
    <w:p w14:paraId="60DAD00B"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Deliver effective biblically-based sermons.</w:t>
      </w:r>
    </w:p>
    <w:p w14:paraId="456C2364"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Demonstrate proper biblical interpretation skills.</w:t>
      </w:r>
    </w:p>
    <w:p w14:paraId="609694A9"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Understand the historical-theological development of the Adventist Church.</w:t>
      </w:r>
    </w:p>
    <w:p w14:paraId="0BD1EF5D"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Capable of training church members for evangelism.</w:t>
      </w:r>
    </w:p>
    <w:p w14:paraId="0FD87FB5"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Demonstrate an understanding of how to empower church members for leadership.</w:t>
      </w:r>
    </w:p>
    <w:p w14:paraId="7FA7E9B7" w14:textId="77777777" w:rsidR="001B7420" w:rsidRPr="004E5292" w:rsidRDefault="001B7420" w:rsidP="001B7420">
      <w:pPr>
        <w:pStyle w:val="ListParagraph"/>
        <w:numPr>
          <w:ilvl w:val="0"/>
          <w:numId w:val="38"/>
        </w:numPr>
        <w:spacing w:before="0" w:after="0" w:line="240" w:lineRule="auto"/>
        <w:rPr>
          <w:rFonts w:ascii="Times New Roman" w:eastAsia="Times New Roman" w:hAnsi="Times New Roman" w:cs="Times New Roman"/>
          <w:szCs w:val="24"/>
        </w:rPr>
      </w:pPr>
      <w:r w:rsidRPr="004E5292">
        <w:rPr>
          <w:rFonts w:ascii="Times New Roman" w:eastAsia="Times New Roman" w:hAnsi="Times New Roman" w:cs="Times New Roman"/>
          <w:szCs w:val="24"/>
        </w:rPr>
        <w:t>Capable of reaching specific social groups.</w:t>
      </w:r>
    </w:p>
    <w:p w14:paraId="67BDFCB3" w14:textId="77777777" w:rsidR="00B9269A" w:rsidRPr="004E5292" w:rsidRDefault="00B9269A" w:rsidP="002940E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ascii="Times New Roman" w:eastAsia="Times New Roman" w:hAnsi="Times New Roman" w:cstheme="minorHAnsi"/>
          <w:iCs/>
          <w:color w:val="ACB9CA" w:themeColor="text2" w:themeTint="66"/>
        </w:rPr>
      </w:pPr>
    </w:p>
    <w:p w14:paraId="7E945C87" w14:textId="77777777" w:rsidR="0070017F" w:rsidRPr="004E5292" w:rsidRDefault="00B5395D" w:rsidP="002940E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ascii="Times New Roman" w:eastAsia="Times New Roman" w:hAnsi="Times New Roman" w:cstheme="minorHAnsi"/>
          <w:iCs/>
        </w:rPr>
      </w:pPr>
      <w:r w:rsidRPr="004E5292">
        <w:rPr>
          <w:rFonts w:ascii="Times New Roman" w:eastAsia="Times New Roman" w:hAnsi="Times New Roman" w:cstheme="minorHAnsi"/>
          <w:iCs/>
        </w:rPr>
        <w:t>T</w:t>
      </w:r>
      <w:r w:rsidR="0070017F" w:rsidRPr="004E5292">
        <w:rPr>
          <w:rFonts w:ascii="Times New Roman" w:eastAsia="Times New Roman" w:hAnsi="Times New Roman" w:cstheme="minorHAnsi"/>
          <w:iCs/>
        </w:rPr>
        <w:t>h</w:t>
      </w:r>
      <w:r w:rsidR="0066752A" w:rsidRPr="004E5292">
        <w:rPr>
          <w:rFonts w:ascii="Times New Roman" w:eastAsia="Times New Roman" w:hAnsi="Times New Roman" w:cstheme="minorHAnsi"/>
          <w:iCs/>
        </w:rPr>
        <w:t xml:space="preserve">e following </w:t>
      </w:r>
      <w:r w:rsidR="0066752A" w:rsidRPr="004E5292">
        <w:rPr>
          <w:rFonts w:ascii="Times New Roman" w:eastAsia="Times New Roman" w:hAnsi="Times New Roman" w:cstheme="minorHAnsi"/>
          <w:b/>
          <w:iCs/>
        </w:rPr>
        <w:t>Course Learning Outcome</w:t>
      </w:r>
      <w:r w:rsidR="0066752A" w:rsidRPr="004E5292">
        <w:rPr>
          <w:rFonts w:ascii="Times New Roman" w:hAnsi="Times New Roman" w:cstheme="minorHAnsi"/>
        </w:rPr>
        <w:t xml:space="preserve"> </w:t>
      </w:r>
      <w:r w:rsidR="0084175A" w:rsidRPr="004E5292">
        <w:rPr>
          <w:rFonts w:ascii="Times New Roman" w:hAnsi="Times New Roman" w:cstheme="minorHAnsi"/>
        </w:rPr>
        <w:t xml:space="preserve">contribute to the overall Program Learning Outcomes by </w:t>
      </w:r>
      <w:r w:rsidR="00D3600E" w:rsidRPr="004E5292">
        <w:rPr>
          <w:rFonts w:ascii="Times New Roman" w:hAnsi="Times New Roman" w:cstheme="minorHAnsi"/>
        </w:rPr>
        <w:t>identify</w:t>
      </w:r>
      <w:r w:rsidR="0084175A" w:rsidRPr="004E5292">
        <w:rPr>
          <w:rFonts w:ascii="Times New Roman" w:hAnsi="Times New Roman" w:cstheme="minorHAnsi"/>
        </w:rPr>
        <w:t>ing the</w:t>
      </w:r>
      <w:r w:rsidR="00D3600E" w:rsidRPr="004E5292">
        <w:rPr>
          <w:rFonts w:ascii="Times New Roman" w:hAnsi="Times New Roman" w:cstheme="minorHAnsi"/>
        </w:rPr>
        <w:t xml:space="preserve"> key learnings to</w:t>
      </w:r>
      <w:r w:rsidR="0066752A" w:rsidRPr="004E5292">
        <w:rPr>
          <w:rFonts w:ascii="Times New Roman" w:eastAsia="Times New Roman" w:hAnsi="Times New Roman" w:cstheme="minorHAnsi"/>
          <w:iCs/>
        </w:rPr>
        <w:t xml:space="preserve"> be achieved</w:t>
      </w:r>
      <w:r w:rsidRPr="004E5292">
        <w:rPr>
          <w:rFonts w:ascii="Times New Roman" w:eastAsia="Times New Roman" w:hAnsi="Times New Roman" w:cstheme="minorHAnsi"/>
          <w:iCs/>
        </w:rPr>
        <w:t xml:space="preserve"> by diligent work in </w:t>
      </w:r>
      <w:r w:rsidRPr="004E5292">
        <w:rPr>
          <w:rFonts w:ascii="Times New Roman" w:eastAsia="Times New Roman" w:hAnsi="Times New Roman" w:cstheme="minorHAnsi"/>
          <w:b/>
          <w:bCs/>
          <w:iCs/>
        </w:rPr>
        <w:t>this course</w:t>
      </w:r>
      <w:r w:rsidRPr="004E5292">
        <w:rPr>
          <w:rFonts w:ascii="Times New Roman" w:eastAsia="Times New Roman" w:hAnsi="Times New Roman" w:cstheme="minorHAnsi"/>
          <w:iCs/>
        </w:rPr>
        <w:t>:</w:t>
      </w:r>
      <w:r w:rsidR="0066752A" w:rsidRPr="004E5292">
        <w:rPr>
          <w:rFonts w:ascii="Times New Roman" w:eastAsia="Times New Roman" w:hAnsi="Times New Roman" w:cstheme="minorHAnsi"/>
          <w:iCs/>
        </w:rPr>
        <w:t xml:space="preserve"> </w:t>
      </w:r>
    </w:p>
    <w:p w14:paraId="1CAEB0C3" w14:textId="77777777" w:rsidR="001B7420" w:rsidRPr="004E5292" w:rsidRDefault="00A9644D" w:rsidP="001B7420">
      <w:pPr>
        <w:spacing w:before="0" w:after="0"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This course provides students with the tools </w:t>
      </w:r>
      <w:r w:rsidR="00804882">
        <w:rPr>
          <w:rFonts w:ascii="Times New Roman" w:eastAsia="Times New Roman" w:hAnsi="Times New Roman" w:cs="Times New Roman"/>
          <w:szCs w:val="24"/>
        </w:rPr>
        <w:t xml:space="preserve">and concepts </w:t>
      </w:r>
      <w:r>
        <w:rPr>
          <w:rFonts w:ascii="Times New Roman" w:eastAsia="Times New Roman" w:hAnsi="Times New Roman" w:cs="Times New Roman"/>
          <w:szCs w:val="24"/>
        </w:rPr>
        <w:t xml:space="preserve">they need to find </w:t>
      </w:r>
      <w:r w:rsidR="000B0A9B">
        <w:rPr>
          <w:rFonts w:ascii="Times New Roman" w:eastAsia="Times New Roman" w:hAnsi="Times New Roman" w:cs="Times New Roman"/>
          <w:szCs w:val="24"/>
        </w:rPr>
        <w:t>theoretical and practical resources</w:t>
      </w:r>
      <w:r>
        <w:rPr>
          <w:rFonts w:ascii="Times New Roman" w:eastAsia="Times New Roman" w:hAnsi="Times New Roman" w:cs="Times New Roman"/>
          <w:szCs w:val="24"/>
        </w:rPr>
        <w:t xml:space="preserve"> </w:t>
      </w:r>
      <w:r w:rsidR="00804882">
        <w:rPr>
          <w:rFonts w:ascii="Times New Roman" w:eastAsia="Times New Roman" w:hAnsi="Times New Roman" w:cs="Times New Roman"/>
          <w:szCs w:val="24"/>
        </w:rPr>
        <w:t>applicable to</w:t>
      </w:r>
      <w:r>
        <w:rPr>
          <w:rFonts w:ascii="Times New Roman" w:eastAsia="Times New Roman" w:hAnsi="Times New Roman" w:cs="Times New Roman"/>
          <w:szCs w:val="24"/>
        </w:rPr>
        <w:t xml:space="preserve"> all </w:t>
      </w:r>
      <w:r w:rsidR="00804882">
        <w:rPr>
          <w:rFonts w:ascii="Times New Roman" w:eastAsia="Times New Roman" w:hAnsi="Times New Roman" w:cs="Times New Roman"/>
          <w:szCs w:val="24"/>
        </w:rPr>
        <w:t xml:space="preserve">six </w:t>
      </w:r>
      <w:r>
        <w:rPr>
          <w:rFonts w:ascii="Times New Roman" w:eastAsia="Times New Roman" w:hAnsi="Times New Roman" w:cs="Times New Roman"/>
          <w:szCs w:val="24"/>
        </w:rPr>
        <w:t>MAPM learning outcomes</w:t>
      </w:r>
      <w:r w:rsidR="00804882">
        <w:rPr>
          <w:rFonts w:ascii="Times New Roman" w:eastAsia="Times New Roman" w:hAnsi="Times New Roman" w:cs="Times New Roman"/>
          <w:szCs w:val="24"/>
        </w:rPr>
        <w:t xml:space="preserve">. In addition, it shares </w:t>
      </w:r>
      <w:r>
        <w:rPr>
          <w:rFonts w:ascii="Times New Roman" w:eastAsia="Times New Roman" w:hAnsi="Times New Roman" w:cs="Times New Roman"/>
          <w:szCs w:val="24"/>
        </w:rPr>
        <w:t xml:space="preserve">the knowledge </w:t>
      </w:r>
      <w:r w:rsidR="00804882">
        <w:rPr>
          <w:rFonts w:ascii="Times New Roman" w:eastAsia="Times New Roman" w:hAnsi="Times New Roman" w:cs="Times New Roman"/>
          <w:szCs w:val="24"/>
        </w:rPr>
        <w:t xml:space="preserve">on how to </w:t>
      </w:r>
      <w:r>
        <w:rPr>
          <w:rFonts w:ascii="Times New Roman" w:eastAsia="Times New Roman" w:hAnsi="Times New Roman" w:cs="Times New Roman"/>
          <w:szCs w:val="24"/>
        </w:rPr>
        <w:t xml:space="preserve">report the </w:t>
      </w:r>
      <w:r w:rsidR="000B0A9B">
        <w:rPr>
          <w:rFonts w:ascii="Times New Roman" w:eastAsia="Times New Roman" w:hAnsi="Times New Roman" w:cs="Times New Roman"/>
          <w:szCs w:val="24"/>
        </w:rPr>
        <w:t xml:space="preserve">finding in academic format. Learning outcome CLO </w:t>
      </w:r>
      <w:r w:rsidR="00AB617F">
        <w:rPr>
          <w:rFonts w:ascii="Times New Roman" w:eastAsia="Times New Roman" w:hAnsi="Times New Roman" w:cs="Times New Roman"/>
          <w:szCs w:val="24"/>
        </w:rPr>
        <w:t>1</w:t>
      </w:r>
      <w:r w:rsidR="000B0A9B">
        <w:rPr>
          <w:rFonts w:ascii="Times New Roman" w:eastAsia="Times New Roman" w:hAnsi="Times New Roman" w:cs="Times New Roman"/>
          <w:szCs w:val="24"/>
        </w:rPr>
        <w:t xml:space="preserve"> benefits the most from this class</w:t>
      </w:r>
      <w:r w:rsidR="00804882">
        <w:rPr>
          <w:rFonts w:ascii="Times New Roman" w:eastAsia="Times New Roman" w:hAnsi="Times New Roman" w:cs="Times New Roman"/>
          <w:szCs w:val="24"/>
        </w:rPr>
        <w:t>.</w:t>
      </w:r>
    </w:p>
    <w:p w14:paraId="74BFFD48" w14:textId="77777777" w:rsidR="00FC346E" w:rsidRPr="001B7420" w:rsidRDefault="00FC346E" w:rsidP="001B7420">
      <w:pPr>
        <w:spacing w:before="0" w:after="0" w:line="240" w:lineRule="auto"/>
        <w:ind w:left="360"/>
        <w:rPr>
          <w:rFonts w:ascii="Times New Roman" w:eastAsia="Times New Roman" w:hAnsi="Times New Roman" w:cs="Times New Roman"/>
          <w:sz w:val="24"/>
          <w:szCs w:val="24"/>
        </w:rPr>
      </w:pPr>
    </w:p>
    <w:p w14:paraId="0464A833" w14:textId="77777777" w:rsidR="002A6021" w:rsidRPr="00310FFD" w:rsidRDefault="002A6021" w:rsidP="002940EE">
      <w:pPr>
        <w:pStyle w:val="Heading1"/>
        <w:rPr>
          <w:i/>
          <w:color w:val="C00000"/>
        </w:rPr>
      </w:pPr>
      <w:r w:rsidRPr="00310FFD">
        <w:lastRenderedPageBreak/>
        <w:t xml:space="preserve">Course </w:t>
      </w:r>
      <w:r w:rsidR="00CC4EB5">
        <w:t>Overview</w:t>
      </w:r>
      <w:r w:rsidRPr="00310FFD">
        <w:t xml:space="preserve"> </w:t>
      </w:r>
    </w:p>
    <w:p w14:paraId="24955584" w14:textId="77777777" w:rsidR="00CC4EB5" w:rsidRPr="004E5292" w:rsidRDefault="0088763A" w:rsidP="002940E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ascii="Times New Roman" w:hAnsi="Times New Roman" w:cs="Times New Roman"/>
        </w:rPr>
      </w:pPr>
      <w:r w:rsidRPr="004E5292">
        <w:rPr>
          <w:rFonts w:ascii="Times New Roman" w:hAnsi="Times New Roman" w:cs="Times New Roman"/>
        </w:rPr>
        <w:t xml:space="preserve">Course </w:t>
      </w:r>
      <w:r w:rsidR="00CC4EB5" w:rsidRPr="004E5292">
        <w:rPr>
          <w:rFonts w:ascii="Times New Roman" w:hAnsi="Times New Roman" w:cs="Times New Roman"/>
        </w:rPr>
        <w:t xml:space="preserve">topics and </w:t>
      </w:r>
      <w:r w:rsidRPr="004E5292">
        <w:rPr>
          <w:rFonts w:ascii="Times New Roman" w:hAnsi="Times New Roman" w:cs="Times New Roman"/>
        </w:rPr>
        <w:t xml:space="preserve">assignments have been selected to </w:t>
      </w:r>
      <w:r w:rsidR="00ED006E" w:rsidRPr="004E5292">
        <w:rPr>
          <w:rFonts w:ascii="Times New Roman" w:hAnsi="Times New Roman" w:cs="Times New Roman"/>
        </w:rPr>
        <w:t xml:space="preserve">contribute to learning and </w:t>
      </w:r>
      <w:r w:rsidRPr="004E5292">
        <w:rPr>
          <w:rFonts w:ascii="Times New Roman" w:hAnsi="Times New Roman" w:cs="Times New Roman"/>
        </w:rPr>
        <w:t>evaluating</w:t>
      </w:r>
      <w:r w:rsidR="00CC4EB5" w:rsidRPr="004E5292">
        <w:rPr>
          <w:rFonts w:ascii="Times New Roman" w:hAnsi="Times New Roman" w:cs="Times New Roman"/>
        </w:rPr>
        <w:t xml:space="preserve"> th</w:t>
      </w:r>
      <w:r w:rsidR="00804882">
        <w:rPr>
          <w:rFonts w:ascii="Times New Roman" w:hAnsi="Times New Roman" w:cs="Times New Roman"/>
        </w:rPr>
        <w:t>is</w:t>
      </w:r>
      <w:r w:rsidRPr="004E5292">
        <w:rPr>
          <w:rFonts w:ascii="Times New Roman" w:hAnsi="Times New Roman" w:cs="Times New Roman"/>
        </w:rPr>
        <w:t xml:space="preserve"> Course Learning Outcomes (CLOs) as follows:</w:t>
      </w:r>
    </w:p>
    <w:p w14:paraId="0FFE6A25" w14:textId="77777777" w:rsidR="00D7137C" w:rsidRPr="00310FFD" w:rsidRDefault="00D7137C" w:rsidP="00D7137C">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p>
    <w:tbl>
      <w:tblPr>
        <w:tblStyle w:val="TableGrid"/>
        <w:tblW w:w="0" w:type="auto"/>
        <w:tblLayout w:type="fixed"/>
        <w:tblCellMar>
          <w:left w:w="115" w:type="dxa"/>
          <w:right w:w="115" w:type="dxa"/>
        </w:tblCellMar>
        <w:tblLook w:val="04A0" w:firstRow="1" w:lastRow="0" w:firstColumn="1" w:lastColumn="0" w:noHBand="0" w:noVBand="1"/>
      </w:tblPr>
      <w:tblGrid>
        <w:gridCol w:w="1165"/>
        <w:gridCol w:w="3780"/>
        <w:gridCol w:w="3240"/>
        <w:gridCol w:w="1165"/>
      </w:tblGrid>
      <w:tr w:rsidR="00D7137C" w:rsidRPr="008B0137" w14:paraId="799622B7" w14:textId="77777777" w:rsidTr="00553869">
        <w:trPr>
          <w:tblHeader/>
        </w:trPr>
        <w:tc>
          <w:tcPr>
            <w:tcW w:w="1165" w:type="dxa"/>
            <w:shd w:val="clear" w:color="auto" w:fill="BFBFBF" w:themeFill="background1" w:themeFillShade="BF"/>
            <w:vAlign w:val="center"/>
          </w:tcPr>
          <w:p w14:paraId="2E3AC1F8" w14:textId="77777777" w:rsidR="00D7137C" w:rsidRPr="008B0137" w:rsidRDefault="00D7137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rPr>
            </w:pPr>
            <w:r w:rsidRPr="008B0137">
              <w:rPr>
                <w:rFonts w:ascii="Times New Roman" w:hAnsi="Times New Roman" w:cs="Times New Roman"/>
              </w:rPr>
              <w:t>Date</w:t>
            </w:r>
          </w:p>
        </w:tc>
        <w:tc>
          <w:tcPr>
            <w:tcW w:w="3780" w:type="dxa"/>
            <w:shd w:val="clear" w:color="auto" w:fill="BFBFBF" w:themeFill="background1" w:themeFillShade="BF"/>
            <w:vAlign w:val="center"/>
          </w:tcPr>
          <w:p w14:paraId="1F30073C" w14:textId="77777777" w:rsidR="00D7137C" w:rsidRPr="008B0137" w:rsidRDefault="00D7137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rPr>
            </w:pPr>
            <w:r w:rsidRPr="008B0137">
              <w:rPr>
                <w:rFonts w:ascii="Times New Roman" w:hAnsi="Times New Roman" w:cs="Times New Roman"/>
              </w:rPr>
              <w:t>Topic</w:t>
            </w:r>
          </w:p>
        </w:tc>
        <w:tc>
          <w:tcPr>
            <w:tcW w:w="3240" w:type="dxa"/>
            <w:shd w:val="clear" w:color="auto" w:fill="BFBFBF" w:themeFill="background1" w:themeFillShade="BF"/>
            <w:vAlign w:val="center"/>
          </w:tcPr>
          <w:p w14:paraId="10924EDC" w14:textId="77777777" w:rsidR="00D7137C" w:rsidRPr="008B0137" w:rsidRDefault="00D7137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rPr>
            </w:pPr>
            <w:r w:rsidRPr="008B0137">
              <w:rPr>
                <w:rFonts w:ascii="Times New Roman" w:hAnsi="Times New Roman" w:cs="Times New Roman"/>
              </w:rPr>
              <w:t>Assignment Due</w:t>
            </w:r>
          </w:p>
        </w:tc>
        <w:tc>
          <w:tcPr>
            <w:tcW w:w="1165" w:type="dxa"/>
            <w:shd w:val="clear" w:color="auto" w:fill="BFBFBF" w:themeFill="background1" w:themeFillShade="BF"/>
          </w:tcPr>
          <w:p w14:paraId="57E7FB07" w14:textId="77777777" w:rsidR="00D7137C" w:rsidRPr="008B0137" w:rsidRDefault="00D7137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rPr>
            </w:pPr>
            <w:r w:rsidRPr="008B0137">
              <w:rPr>
                <w:rFonts w:ascii="Times New Roman" w:hAnsi="Times New Roman" w:cs="Times New Roman"/>
              </w:rPr>
              <w:t>CLOs Addressed</w:t>
            </w:r>
          </w:p>
        </w:tc>
      </w:tr>
      <w:tr w:rsidR="00D7137C" w:rsidRPr="008B0137" w14:paraId="45353A41" w14:textId="77777777" w:rsidTr="00553869">
        <w:tc>
          <w:tcPr>
            <w:tcW w:w="1165" w:type="dxa"/>
          </w:tcPr>
          <w:p w14:paraId="0FBECB42" w14:textId="06B72720" w:rsidR="00D7137C" w:rsidRPr="008B0137" w:rsidRDefault="00305556"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10</w:t>
            </w:r>
            <w:r w:rsidR="00DB4E2D">
              <w:rPr>
                <w:rFonts w:ascii="Times New Roman" w:hAnsi="Times New Roman" w:cs="Times New Roman"/>
              </w:rPr>
              <w:t>/</w:t>
            </w:r>
            <w:r>
              <w:rPr>
                <w:rFonts w:ascii="Times New Roman" w:hAnsi="Times New Roman" w:cs="Times New Roman"/>
              </w:rPr>
              <w:t>13</w:t>
            </w:r>
            <w:r w:rsidR="00DB4E2D">
              <w:rPr>
                <w:rFonts w:ascii="Times New Roman" w:hAnsi="Times New Roman" w:cs="Times New Roman"/>
              </w:rPr>
              <w:t>/23</w:t>
            </w:r>
          </w:p>
        </w:tc>
        <w:tc>
          <w:tcPr>
            <w:tcW w:w="3780" w:type="dxa"/>
          </w:tcPr>
          <w:p w14:paraId="2588515C" w14:textId="77777777" w:rsidR="006540E5" w:rsidRPr="008B0137" w:rsidRDefault="006540E5"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8B0137">
              <w:rPr>
                <w:rFonts w:ascii="Times New Roman" w:hAnsi="Times New Roman" w:cs="Times New Roman"/>
              </w:rPr>
              <w:t>Reading report</w:t>
            </w:r>
          </w:p>
          <w:p w14:paraId="79A5FA9A" w14:textId="77777777" w:rsidR="006540E5" w:rsidRPr="008B0137" w:rsidRDefault="006540E5"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240" w:type="dxa"/>
          </w:tcPr>
          <w:p w14:paraId="6F8BF162" w14:textId="5031640C" w:rsidR="00D7137C" w:rsidRPr="008B0137" w:rsidRDefault="002028BD"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b/>
                <w:bCs/>
              </w:rPr>
              <w:t>30 hours</w:t>
            </w:r>
            <w:r w:rsidRPr="008B0137">
              <w:rPr>
                <w:rFonts w:ascii="Times New Roman" w:hAnsi="Times New Roman" w:cs="Times New Roman"/>
              </w:rPr>
              <w:t xml:space="preserve"> from </w:t>
            </w:r>
            <w:r w:rsidR="00863A85" w:rsidRPr="008B0137">
              <w:rPr>
                <w:rFonts w:ascii="Times New Roman" w:hAnsi="Times New Roman" w:cs="Times New Roman"/>
              </w:rPr>
              <w:t xml:space="preserve">the </w:t>
            </w:r>
            <w:r w:rsidRPr="008B0137">
              <w:rPr>
                <w:rFonts w:ascii="Times New Roman" w:hAnsi="Times New Roman" w:cs="Times New Roman"/>
              </w:rPr>
              <w:t>required books</w:t>
            </w:r>
            <w:r w:rsidR="00617D8D" w:rsidRPr="008B0137">
              <w:rPr>
                <w:rFonts w:ascii="Times New Roman" w:hAnsi="Times New Roman" w:cs="Times New Roman"/>
              </w:rPr>
              <w:t xml:space="preserve"> below—</w:t>
            </w:r>
            <w:r w:rsidR="00E01BEC" w:rsidRPr="008B0137">
              <w:rPr>
                <w:rFonts w:ascii="Times New Roman" w:hAnsi="Times New Roman" w:cs="Times New Roman"/>
              </w:rPr>
              <w:t>Due two days p</w:t>
            </w:r>
            <w:r w:rsidR="00617D8D" w:rsidRPr="008B0137">
              <w:rPr>
                <w:rFonts w:ascii="Times New Roman" w:hAnsi="Times New Roman" w:cs="Times New Roman"/>
              </w:rPr>
              <w:t>rior to the intensive</w:t>
            </w:r>
            <w:r w:rsidR="00CC58FF" w:rsidRPr="008B0137">
              <w:rPr>
                <w:rFonts w:ascii="Times New Roman" w:hAnsi="Times New Roman" w:cs="Times New Roman"/>
              </w:rPr>
              <w:t xml:space="preserve"> (</w:t>
            </w:r>
            <w:r w:rsidR="00CC58FF" w:rsidRPr="008B0137">
              <w:rPr>
                <w:rFonts w:ascii="Times New Roman" w:hAnsi="Times New Roman" w:cs="Times New Roman"/>
                <w:b/>
                <w:bCs/>
              </w:rPr>
              <w:t>30 points</w:t>
            </w:r>
            <w:r w:rsidR="00CC58FF" w:rsidRPr="008B0137">
              <w:rPr>
                <w:rFonts w:ascii="Times New Roman" w:hAnsi="Times New Roman" w:cs="Times New Roman"/>
              </w:rPr>
              <w:t xml:space="preserve"> of the final grade)</w:t>
            </w:r>
            <w:r w:rsidR="00AB617F" w:rsidRPr="008B0137">
              <w:rPr>
                <w:rFonts w:ascii="Times New Roman" w:hAnsi="Times New Roman" w:cs="Times New Roman"/>
              </w:rPr>
              <w:t xml:space="preserve">. </w:t>
            </w:r>
            <w:r w:rsidR="00AB617F" w:rsidRPr="008B0137">
              <w:rPr>
                <w:rFonts w:ascii="Times New Roman" w:hAnsi="Times New Roman" w:cs="Times New Roman"/>
                <w:b/>
                <w:bCs/>
                <w:i/>
                <w:iCs/>
              </w:rPr>
              <w:t>Six-point deduction</w:t>
            </w:r>
            <w:r w:rsidR="00AB617F" w:rsidRPr="008B0137">
              <w:rPr>
                <w:rFonts w:ascii="Times New Roman" w:hAnsi="Times New Roman" w:cs="Times New Roman"/>
              </w:rPr>
              <w:t xml:space="preserve"> for late submission of reading assignments.</w:t>
            </w:r>
          </w:p>
        </w:tc>
        <w:tc>
          <w:tcPr>
            <w:tcW w:w="1165" w:type="dxa"/>
          </w:tcPr>
          <w:p w14:paraId="66B83E27" w14:textId="77777777" w:rsidR="00D7137C" w:rsidRPr="008B0137" w:rsidRDefault="000B0A9B"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CLO 1</w:t>
            </w:r>
          </w:p>
        </w:tc>
      </w:tr>
      <w:tr w:rsidR="00D7137C" w:rsidRPr="008B0137" w14:paraId="7F59C629" w14:textId="77777777" w:rsidTr="00553869">
        <w:tc>
          <w:tcPr>
            <w:tcW w:w="1165" w:type="dxa"/>
          </w:tcPr>
          <w:p w14:paraId="2608B285" w14:textId="1C36250E" w:rsidR="00D7137C" w:rsidRPr="008B0137" w:rsidRDefault="00305556"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10/15/23</w:t>
            </w:r>
          </w:p>
        </w:tc>
        <w:tc>
          <w:tcPr>
            <w:tcW w:w="3780" w:type="dxa"/>
          </w:tcPr>
          <w:p w14:paraId="36B5692A" w14:textId="77777777" w:rsidR="006540E5" w:rsidRPr="008B0137" w:rsidRDefault="006540E5"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8B0137">
              <w:rPr>
                <w:rFonts w:ascii="Times New Roman" w:hAnsi="Times New Roman" w:cs="Times New Roman"/>
              </w:rPr>
              <w:t>Knowing each other</w:t>
            </w:r>
          </w:p>
          <w:p w14:paraId="689049B8" w14:textId="77777777" w:rsidR="006540E5" w:rsidRPr="008B0137" w:rsidRDefault="006540E5"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8B0137">
              <w:rPr>
                <w:rFonts w:ascii="Times New Roman" w:hAnsi="Times New Roman" w:cs="Times New Roman"/>
              </w:rPr>
              <w:t>Syllabus review</w:t>
            </w:r>
          </w:p>
          <w:p w14:paraId="02691368" w14:textId="77777777" w:rsidR="006540E5" w:rsidRPr="008B0137" w:rsidRDefault="006540E5"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8B0137">
              <w:rPr>
                <w:rFonts w:ascii="Times New Roman" w:hAnsi="Times New Roman" w:cs="Times New Roman"/>
              </w:rPr>
              <w:t>Course introduction</w:t>
            </w:r>
          </w:p>
          <w:p w14:paraId="141A1E0D" w14:textId="77777777" w:rsidR="000D287D" w:rsidRPr="008B0137" w:rsidRDefault="000D287D" w:rsidP="006540E5">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8B0137">
              <w:rPr>
                <w:rFonts w:ascii="Times New Roman" w:hAnsi="Times New Roman" w:cs="Times New Roman"/>
              </w:rPr>
              <w:t>Formation of small groups for collective learning</w:t>
            </w:r>
            <w:r w:rsidR="00863A85" w:rsidRPr="008B0137">
              <w:rPr>
                <w:rFonts w:ascii="Times New Roman" w:hAnsi="Times New Roman" w:cs="Times New Roman"/>
              </w:rPr>
              <w:t xml:space="preserve"> sessions</w:t>
            </w:r>
          </w:p>
          <w:p w14:paraId="48FFA514" w14:textId="77777777" w:rsidR="000B0A9B" w:rsidRPr="008B0137" w:rsidRDefault="000D287D"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8B0137">
              <w:rPr>
                <w:rFonts w:ascii="Times New Roman" w:hAnsi="Times New Roman" w:cs="Times New Roman"/>
              </w:rPr>
              <w:t>Selection of topics for small group investigation</w:t>
            </w:r>
          </w:p>
          <w:p w14:paraId="126CBE45"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5"/>
              <w:rPr>
                <w:rFonts w:ascii="Times New Roman" w:hAnsi="Times New Roman" w:cs="Times New Roman"/>
              </w:rPr>
            </w:pPr>
            <w:r w:rsidRPr="008B0137">
              <w:rPr>
                <w:rFonts w:ascii="Times New Roman" w:hAnsi="Times New Roman" w:cs="Times New Roman"/>
              </w:rPr>
              <w:t>Introduction to research</w:t>
            </w:r>
          </w:p>
        </w:tc>
        <w:tc>
          <w:tcPr>
            <w:tcW w:w="3240" w:type="dxa"/>
          </w:tcPr>
          <w:p w14:paraId="70CC13E9" w14:textId="61BEE277" w:rsidR="00D7137C" w:rsidRPr="008B0137" w:rsidRDefault="0091125C"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color w:val="000000"/>
              </w:rPr>
              <w:t>Small group discussions and collaborative learning sessions on the subjects selected by students</w:t>
            </w:r>
            <w:r w:rsidR="0022093C">
              <w:rPr>
                <w:rFonts w:ascii="Times New Roman" w:hAnsi="Times New Roman" w:cs="Times New Roman"/>
                <w:color w:val="000000"/>
              </w:rPr>
              <w:t xml:space="preserve"> during the first day of class.</w:t>
            </w:r>
          </w:p>
        </w:tc>
        <w:tc>
          <w:tcPr>
            <w:tcW w:w="1165" w:type="dxa"/>
          </w:tcPr>
          <w:p w14:paraId="6024D059" w14:textId="77777777" w:rsidR="00D7137C" w:rsidRPr="008B0137" w:rsidRDefault="001F5FAE" w:rsidP="00892AA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 xml:space="preserve">CLO </w:t>
            </w:r>
            <w:r w:rsidR="000B0A9B" w:rsidRPr="008B0137">
              <w:rPr>
                <w:rFonts w:ascii="Times New Roman" w:hAnsi="Times New Roman" w:cs="Times New Roman"/>
              </w:rPr>
              <w:t>1</w:t>
            </w:r>
          </w:p>
        </w:tc>
      </w:tr>
      <w:tr w:rsidR="006540E5" w:rsidRPr="008B0137" w14:paraId="7F6F29EA" w14:textId="77777777" w:rsidTr="00553869">
        <w:tc>
          <w:tcPr>
            <w:tcW w:w="1165" w:type="dxa"/>
          </w:tcPr>
          <w:p w14:paraId="32141F50" w14:textId="5ED7B560" w:rsidR="006540E5" w:rsidRPr="008B0137" w:rsidRDefault="00305556"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10/16/23</w:t>
            </w:r>
          </w:p>
        </w:tc>
        <w:tc>
          <w:tcPr>
            <w:tcW w:w="3780" w:type="dxa"/>
          </w:tcPr>
          <w:p w14:paraId="490202D3" w14:textId="77777777" w:rsidR="000B0A9B" w:rsidRPr="008B0137" w:rsidRDefault="000B0A9B" w:rsidP="000B0A9B">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rPr>
            </w:pPr>
            <w:r w:rsidRPr="008B0137">
              <w:rPr>
                <w:rFonts w:ascii="Times New Roman" w:hAnsi="Times New Roman" w:cs="Times New Roman"/>
                <w:b/>
                <w:color w:val="000000"/>
              </w:rPr>
              <w:t>Research methods</w:t>
            </w:r>
          </w:p>
          <w:p w14:paraId="6D332C6B"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Inductive research and the scientific method</w:t>
            </w:r>
          </w:p>
          <w:p w14:paraId="5F3C07EB"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Action research</w:t>
            </w:r>
          </w:p>
          <w:p w14:paraId="1D08B6BD"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Qualitative and quantitative</w:t>
            </w:r>
          </w:p>
          <w:p w14:paraId="72572781"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Mix methods</w:t>
            </w:r>
          </w:p>
          <w:p w14:paraId="14937E92" w14:textId="77777777" w:rsidR="006540E5"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Program evaluation</w:t>
            </w:r>
          </w:p>
        </w:tc>
        <w:tc>
          <w:tcPr>
            <w:tcW w:w="3240" w:type="dxa"/>
          </w:tcPr>
          <w:p w14:paraId="796B6082" w14:textId="2C7092F6" w:rsidR="006540E5" w:rsidRPr="008B0137" w:rsidRDefault="0091125C"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color w:val="000000"/>
              </w:rPr>
              <w:t>Small group discussions and collaborative learning sessions on the subjects selected by students the first day of class</w:t>
            </w:r>
            <w:r w:rsidR="00553869" w:rsidRPr="008B0137">
              <w:rPr>
                <w:rFonts w:ascii="TimesNewRomanPS" w:hAnsi="TimesNewRomanPS"/>
              </w:rPr>
              <w:t>.</w:t>
            </w:r>
          </w:p>
        </w:tc>
        <w:tc>
          <w:tcPr>
            <w:tcW w:w="1165" w:type="dxa"/>
          </w:tcPr>
          <w:p w14:paraId="27624148" w14:textId="77777777" w:rsidR="006540E5" w:rsidRPr="008B0137" w:rsidRDefault="001F5FAE"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 xml:space="preserve">CLO </w:t>
            </w:r>
            <w:r w:rsidR="000B0A9B" w:rsidRPr="008B0137">
              <w:rPr>
                <w:rFonts w:ascii="Times New Roman" w:hAnsi="Times New Roman" w:cs="Times New Roman"/>
              </w:rPr>
              <w:t>1</w:t>
            </w:r>
          </w:p>
        </w:tc>
      </w:tr>
      <w:tr w:rsidR="006540E5" w:rsidRPr="008B0137" w14:paraId="7FDE89E8" w14:textId="77777777" w:rsidTr="00553869">
        <w:tc>
          <w:tcPr>
            <w:tcW w:w="1165" w:type="dxa"/>
          </w:tcPr>
          <w:p w14:paraId="66A7F024" w14:textId="4614F78F" w:rsidR="006540E5" w:rsidRPr="008B0137" w:rsidRDefault="00305556"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10/17/23</w:t>
            </w:r>
          </w:p>
        </w:tc>
        <w:tc>
          <w:tcPr>
            <w:tcW w:w="3780" w:type="dxa"/>
          </w:tcPr>
          <w:p w14:paraId="53B471EA" w14:textId="77777777" w:rsidR="000B0A9B" w:rsidRPr="008B0137" w:rsidRDefault="000B0A9B" w:rsidP="000B0A9B">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rPr>
            </w:pPr>
            <w:r w:rsidRPr="008B0137">
              <w:rPr>
                <w:rFonts w:ascii="Times New Roman" w:hAnsi="Times New Roman" w:cs="Times New Roman"/>
                <w:b/>
                <w:color w:val="000000"/>
              </w:rPr>
              <w:t>Research tools for gathering information</w:t>
            </w:r>
          </w:p>
          <w:p w14:paraId="4C82F9DF"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Guidelines for collecting data</w:t>
            </w:r>
          </w:p>
          <w:p w14:paraId="57B8AE03"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Instruments for data collection</w:t>
            </w:r>
          </w:p>
          <w:p w14:paraId="62F8864D"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Reliability and validity</w:t>
            </w:r>
          </w:p>
          <w:p w14:paraId="7345104F"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Sampling</w:t>
            </w:r>
          </w:p>
          <w:p w14:paraId="3B8FACD2" w14:textId="77777777" w:rsidR="006540E5"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 xml:space="preserve">Data analysis </w:t>
            </w:r>
          </w:p>
        </w:tc>
        <w:tc>
          <w:tcPr>
            <w:tcW w:w="3240" w:type="dxa"/>
          </w:tcPr>
          <w:p w14:paraId="11E5D387" w14:textId="740416D3" w:rsidR="006540E5" w:rsidRPr="008B0137" w:rsidRDefault="0091125C"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color w:val="000000"/>
              </w:rPr>
              <w:t>Small group discussions and collaborative learning sessions on the subjects selected by students the first day of class</w:t>
            </w:r>
            <w:r w:rsidR="005F4BB7">
              <w:rPr>
                <w:rFonts w:ascii="Times New Roman" w:hAnsi="Times New Roman" w:cs="Times New Roman"/>
                <w:color w:val="000000"/>
              </w:rPr>
              <w:t>.</w:t>
            </w:r>
          </w:p>
        </w:tc>
        <w:tc>
          <w:tcPr>
            <w:tcW w:w="1165" w:type="dxa"/>
          </w:tcPr>
          <w:p w14:paraId="38F09059" w14:textId="77777777" w:rsidR="006540E5" w:rsidRPr="008B0137" w:rsidRDefault="001F5FAE"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 xml:space="preserve">CLO </w:t>
            </w:r>
            <w:r w:rsidR="000B0A9B" w:rsidRPr="008B0137">
              <w:rPr>
                <w:rFonts w:ascii="Times New Roman" w:hAnsi="Times New Roman" w:cs="Times New Roman"/>
              </w:rPr>
              <w:t>1</w:t>
            </w:r>
          </w:p>
        </w:tc>
      </w:tr>
      <w:tr w:rsidR="006540E5" w:rsidRPr="008B0137" w14:paraId="06FE2FDC" w14:textId="77777777" w:rsidTr="00553869">
        <w:tc>
          <w:tcPr>
            <w:tcW w:w="1165" w:type="dxa"/>
          </w:tcPr>
          <w:p w14:paraId="175D98D9" w14:textId="599A72CB" w:rsidR="006540E5" w:rsidRPr="008B0137" w:rsidRDefault="00305556"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10/18/23</w:t>
            </w:r>
          </w:p>
        </w:tc>
        <w:tc>
          <w:tcPr>
            <w:tcW w:w="3780" w:type="dxa"/>
          </w:tcPr>
          <w:p w14:paraId="7CBD7134" w14:textId="77777777" w:rsidR="000B0A9B" w:rsidRPr="008B0137" w:rsidRDefault="000B0A9B" w:rsidP="000B0A9B">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rPr>
            </w:pPr>
            <w:r w:rsidRPr="008B0137">
              <w:rPr>
                <w:rFonts w:ascii="Times New Roman" w:hAnsi="Times New Roman" w:cs="Times New Roman"/>
                <w:b/>
                <w:color w:val="000000"/>
              </w:rPr>
              <w:t>Research reports</w:t>
            </w:r>
          </w:p>
          <w:p w14:paraId="0AACD6D3"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Managing subjectivities</w:t>
            </w:r>
          </w:p>
          <w:p w14:paraId="23BA04BE"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Report Stories</w:t>
            </w:r>
          </w:p>
          <w:p w14:paraId="3254A752"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Communicating Results</w:t>
            </w:r>
          </w:p>
          <w:p w14:paraId="74A3B466"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Types of Reports—Dissertations, thesis, papers</w:t>
            </w:r>
          </w:p>
          <w:p w14:paraId="474CB56D" w14:textId="77777777" w:rsidR="000B0A9B" w:rsidRPr="008B0137" w:rsidRDefault="000B0A9B" w:rsidP="000B0A9B">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Report Sections</w:t>
            </w:r>
          </w:p>
          <w:p w14:paraId="6F2B65C6" w14:textId="7D7645E5" w:rsidR="006540E5" w:rsidRPr="008B0137" w:rsidRDefault="000B0A9B" w:rsidP="00553869">
            <w:pPr>
              <w:pStyle w:val="ListParagraph"/>
              <w:numPr>
                <w:ilvl w:val="0"/>
                <w:numId w:val="41"/>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lastRenderedPageBreak/>
              <w:t>Dissertation Structure by Chapters</w:t>
            </w:r>
          </w:p>
        </w:tc>
        <w:tc>
          <w:tcPr>
            <w:tcW w:w="3240" w:type="dxa"/>
          </w:tcPr>
          <w:p w14:paraId="6EEC53FD" w14:textId="7302CDF0" w:rsidR="006540E5" w:rsidRPr="008B0137" w:rsidRDefault="008B0137"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color w:val="000000"/>
              </w:rPr>
              <w:lastRenderedPageBreak/>
              <w:t>Small group discussions and collaborative learning sessions on the subjects selected by students the first day of class</w:t>
            </w:r>
            <w:r w:rsidR="00F432AB">
              <w:rPr>
                <w:rFonts w:ascii="Times New Roman" w:hAnsi="Times New Roman" w:cs="Times New Roman"/>
                <w:color w:val="000000"/>
              </w:rPr>
              <w:t>.</w:t>
            </w:r>
          </w:p>
        </w:tc>
        <w:tc>
          <w:tcPr>
            <w:tcW w:w="1165" w:type="dxa"/>
          </w:tcPr>
          <w:p w14:paraId="7B5F02DF" w14:textId="77777777" w:rsidR="006540E5" w:rsidRPr="008B0137" w:rsidRDefault="001F5FAE"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 xml:space="preserve">CLO </w:t>
            </w:r>
            <w:r w:rsidR="000B0A9B" w:rsidRPr="008B0137">
              <w:rPr>
                <w:rFonts w:ascii="Times New Roman" w:hAnsi="Times New Roman" w:cs="Times New Roman"/>
              </w:rPr>
              <w:t>1</w:t>
            </w:r>
          </w:p>
        </w:tc>
      </w:tr>
      <w:tr w:rsidR="006540E5" w:rsidRPr="008B0137" w14:paraId="46637643" w14:textId="77777777" w:rsidTr="00553869">
        <w:tc>
          <w:tcPr>
            <w:tcW w:w="1165" w:type="dxa"/>
          </w:tcPr>
          <w:p w14:paraId="607EAE5C" w14:textId="1F520A1F" w:rsidR="006540E5" w:rsidRPr="008B0137" w:rsidRDefault="00305556"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10/19/23</w:t>
            </w:r>
          </w:p>
        </w:tc>
        <w:tc>
          <w:tcPr>
            <w:tcW w:w="3780" w:type="dxa"/>
          </w:tcPr>
          <w:p w14:paraId="76F3FC66" w14:textId="77777777" w:rsidR="000B0A9B" w:rsidRPr="008B0137" w:rsidRDefault="000B0A9B" w:rsidP="000B0A9B">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color w:val="000000"/>
              </w:rPr>
            </w:pPr>
            <w:r w:rsidRPr="008B0137">
              <w:rPr>
                <w:rFonts w:ascii="Times New Roman" w:hAnsi="Times New Roman" w:cs="Times New Roman"/>
                <w:b/>
                <w:color w:val="000000"/>
              </w:rPr>
              <w:t>Writing papers and research reports</w:t>
            </w:r>
          </w:p>
          <w:p w14:paraId="0926D45D" w14:textId="0C44950E" w:rsidR="000B0A9B" w:rsidRPr="008B0137" w:rsidRDefault="000B0A9B" w:rsidP="000B0A9B">
            <w:pPr>
              <w:pStyle w:val="ListParagraph"/>
              <w:numPr>
                <w:ilvl w:val="0"/>
                <w:numId w:val="47"/>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Educational Level of Writers—test</w:t>
            </w:r>
          </w:p>
          <w:p w14:paraId="11E67081" w14:textId="77777777" w:rsidR="00553869" w:rsidRPr="008B0137" w:rsidRDefault="00553869" w:rsidP="00553869">
            <w:pPr>
              <w:pStyle w:val="ListParagraph"/>
              <w:numPr>
                <w:ilvl w:val="0"/>
                <w:numId w:val="47"/>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Scholarly writing</w:t>
            </w:r>
          </w:p>
          <w:p w14:paraId="5076B6B1" w14:textId="77777777" w:rsidR="00553869" w:rsidRPr="008B0137" w:rsidRDefault="00553869" w:rsidP="00553869">
            <w:pPr>
              <w:pStyle w:val="ListParagraph"/>
              <w:numPr>
                <w:ilvl w:val="0"/>
                <w:numId w:val="47"/>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Causes for Poor Writing</w:t>
            </w:r>
          </w:p>
          <w:p w14:paraId="72E40681" w14:textId="47A470CE" w:rsidR="000D287D" w:rsidRPr="008B0137" w:rsidRDefault="00553869" w:rsidP="00553869">
            <w:pPr>
              <w:pStyle w:val="ListParagraph"/>
              <w:numPr>
                <w:ilvl w:val="0"/>
                <w:numId w:val="47"/>
              </w:num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color w:val="000000"/>
              </w:rPr>
            </w:pPr>
            <w:r w:rsidRPr="008B0137">
              <w:rPr>
                <w:rFonts w:ascii="Times New Roman" w:hAnsi="Times New Roman" w:cs="Times New Roman"/>
                <w:color w:val="000000"/>
              </w:rPr>
              <w:t>Insights on Writing</w:t>
            </w:r>
          </w:p>
        </w:tc>
        <w:tc>
          <w:tcPr>
            <w:tcW w:w="3240" w:type="dxa"/>
          </w:tcPr>
          <w:p w14:paraId="305FE6F4" w14:textId="64944AC0" w:rsidR="008B0137" w:rsidRPr="008B0137" w:rsidRDefault="008B0137" w:rsidP="008B013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b/>
                <w:bCs/>
              </w:rPr>
              <w:t>Group Presentations</w:t>
            </w:r>
            <w:r w:rsidRPr="008B0137">
              <w:rPr>
                <w:rFonts w:ascii="Times New Roman" w:hAnsi="Times New Roman" w:cs="Times New Roman"/>
              </w:rPr>
              <w:t>. Discussions and questions will be fostered after each group presentation</w:t>
            </w:r>
          </w:p>
          <w:p w14:paraId="45FAA1EE" w14:textId="6A2BF927" w:rsidR="006540E5" w:rsidRPr="008B0137" w:rsidRDefault="008B0137" w:rsidP="008B013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Professor will grade presentations based on content, investigation, and quality of the PP slides (</w:t>
            </w:r>
            <w:r w:rsidRPr="008B0137">
              <w:rPr>
                <w:rFonts w:ascii="Times New Roman" w:hAnsi="Times New Roman" w:cs="Times New Roman"/>
                <w:b/>
                <w:bCs/>
              </w:rPr>
              <w:t>10 points</w:t>
            </w:r>
            <w:r w:rsidRPr="008B0137">
              <w:rPr>
                <w:rFonts w:ascii="Times New Roman" w:hAnsi="Times New Roman" w:cs="Times New Roman"/>
              </w:rPr>
              <w:t xml:space="preserve"> of the final grade).</w:t>
            </w:r>
          </w:p>
        </w:tc>
        <w:tc>
          <w:tcPr>
            <w:tcW w:w="1165" w:type="dxa"/>
          </w:tcPr>
          <w:p w14:paraId="3B22F024" w14:textId="77777777" w:rsidR="006540E5" w:rsidRPr="008B0137" w:rsidRDefault="00CC58FF"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 xml:space="preserve">CLO </w:t>
            </w:r>
            <w:r w:rsidR="000B0A9B" w:rsidRPr="008B0137">
              <w:rPr>
                <w:rFonts w:ascii="Times New Roman" w:hAnsi="Times New Roman" w:cs="Times New Roman"/>
              </w:rPr>
              <w:t>1</w:t>
            </w:r>
          </w:p>
        </w:tc>
      </w:tr>
      <w:tr w:rsidR="006540E5" w:rsidRPr="008B0137" w14:paraId="41043F49" w14:textId="77777777" w:rsidTr="00553869">
        <w:tc>
          <w:tcPr>
            <w:tcW w:w="1165" w:type="dxa"/>
          </w:tcPr>
          <w:p w14:paraId="70BCB25E" w14:textId="75783A5C" w:rsidR="006540E5" w:rsidRPr="008B0137" w:rsidRDefault="00305556"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01/19/24</w:t>
            </w:r>
          </w:p>
        </w:tc>
        <w:tc>
          <w:tcPr>
            <w:tcW w:w="3780" w:type="dxa"/>
          </w:tcPr>
          <w:p w14:paraId="1213ABAC" w14:textId="124C0BC8" w:rsidR="00553869" w:rsidRPr="008B0137" w:rsidRDefault="00553869" w:rsidP="00553869">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240" w:type="dxa"/>
          </w:tcPr>
          <w:p w14:paraId="17ADB224" w14:textId="566A7C82" w:rsidR="006540E5" w:rsidRPr="008B0137" w:rsidRDefault="00CC58FF"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b/>
              </w:rPr>
              <w:t>Final project is due today (</w:t>
            </w:r>
            <w:r w:rsidR="00C27178">
              <w:rPr>
                <w:rFonts w:ascii="Times New Roman" w:hAnsi="Times New Roman" w:cs="Times New Roman"/>
                <w:b/>
              </w:rPr>
              <w:t>January 19</w:t>
            </w:r>
            <w:r w:rsidR="00CF4DF9">
              <w:rPr>
                <w:rFonts w:ascii="Times New Roman" w:hAnsi="Times New Roman" w:cs="Times New Roman"/>
                <w:b/>
              </w:rPr>
              <w:t>, 202</w:t>
            </w:r>
            <w:r w:rsidR="00C27178">
              <w:rPr>
                <w:rFonts w:ascii="Times New Roman" w:hAnsi="Times New Roman" w:cs="Times New Roman"/>
                <w:b/>
              </w:rPr>
              <w:t>4</w:t>
            </w:r>
            <w:r w:rsidRPr="008B0137">
              <w:rPr>
                <w:rFonts w:ascii="Times New Roman" w:hAnsi="Times New Roman" w:cs="Times New Roman"/>
                <w:b/>
              </w:rPr>
              <w:t>)</w:t>
            </w:r>
            <w:r w:rsidRPr="008B0137">
              <w:rPr>
                <w:rFonts w:ascii="Times New Roman" w:hAnsi="Times New Roman" w:cs="Times New Roman"/>
              </w:rPr>
              <w:t>. By midnight, this day</w:t>
            </w:r>
            <w:r w:rsidR="00866003">
              <w:rPr>
                <w:rFonts w:ascii="Times New Roman" w:hAnsi="Times New Roman" w:cs="Times New Roman"/>
              </w:rPr>
              <w:t xml:space="preserve"> (EST)</w:t>
            </w:r>
            <w:r w:rsidRPr="008B0137">
              <w:rPr>
                <w:rFonts w:ascii="Times New Roman" w:hAnsi="Times New Roman" w:cs="Times New Roman"/>
              </w:rPr>
              <w:t xml:space="preserve">, students should post in the </w:t>
            </w:r>
            <w:r w:rsidRPr="008B0137">
              <w:rPr>
                <w:rFonts w:ascii="Times New Roman" w:hAnsi="Times New Roman" w:cs="Times New Roman"/>
                <w:i/>
              </w:rPr>
              <w:t>LearningHub</w:t>
            </w:r>
            <w:r w:rsidRPr="008B0137">
              <w:rPr>
                <w:rFonts w:ascii="Times New Roman" w:hAnsi="Times New Roman" w:cs="Times New Roman"/>
              </w:rPr>
              <w:t xml:space="preserve"> a </w:t>
            </w:r>
            <w:r w:rsidR="00866003">
              <w:rPr>
                <w:rFonts w:ascii="Times New Roman" w:hAnsi="Times New Roman" w:cs="Times New Roman"/>
                <w:b/>
                <w:bCs/>
              </w:rPr>
              <w:t>2</w:t>
            </w:r>
            <w:r w:rsidRPr="008B0137">
              <w:rPr>
                <w:rFonts w:ascii="Times New Roman" w:hAnsi="Times New Roman" w:cs="Times New Roman"/>
                <w:b/>
                <w:bCs/>
              </w:rPr>
              <w:t>0-page</w:t>
            </w:r>
            <w:r w:rsidRPr="008B0137">
              <w:rPr>
                <w:rFonts w:ascii="Times New Roman" w:hAnsi="Times New Roman" w:cs="Times New Roman"/>
              </w:rPr>
              <w:t xml:space="preserve"> electronic </w:t>
            </w:r>
            <w:r w:rsidRPr="008B0137">
              <w:rPr>
                <w:rFonts w:ascii="Times New Roman" w:hAnsi="Times New Roman" w:cs="Times New Roman"/>
                <w:b/>
              </w:rPr>
              <w:t>MSW</w:t>
            </w:r>
            <w:r w:rsidRPr="008B0137">
              <w:rPr>
                <w:rFonts w:ascii="Times New Roman" w:hAnsi="Times New Roman" w:cs="Times New Roman"/>
              </w:rPr>
              <w:t xml:space="preserve"> document with the final project. </w:t>
            </w:r>
            <w:r w:rsidR="00E01BEC" w:rsidRPr="008B0137">
              <w:rPr>
                <w:rFonts w:ascii="Times New Roman" w:hAnsi="Times New Roman" w:cs="Times New Roman"/>
              </w:rPr>
              <w:t>The p</w:t>
            </w:r>
            <w:r w:rsidRPr="008B0137">
              <w:rPr>
                <w:rFonts w:ascii="Times New Roman" w:hAnsi="Times New Roman" w:cs="Times New Roman"/>
              </w:rPr>
              <w:t xml:space="preserve">roject </w:t>
            </w:r>
            <w:r w:rsidR="00E01BEC" w:rsidRPr="008B0137">
              <w:rPr>
                <w:rFonts w:ascii="Times New Roman" w:hAnsi="Times New Roman" w:cs="Times New Roman"/>
              </w:rPr>
              <w:t xml:space="preserve">must follow </w:t>
            </w:r>
            <w:r w:rsidR="00E01BEC" w:rsidRPr="008B0137">
              <w:rPr>
                <w:rFonts w:ascii="Times New Roman" w:hAnsi="Times New Roman" w:cs="Times New Roman"/>
                <w:i/>
              </w:rPr>
              <w:t>AU Standards of Writing Work</w:t>
            </w:r>
            <w:r w:rsidRPr="008B0137">
              <w:rPr>
                <w:rFonts w:ascii="Times New Roman" w:hAnsi="Times New Roman" w:cs="Times New Roman"/>
              </w:rPr>
              <w:t xml:space="preserve"> </w:t>
            </w:r>
            <w:r w:rsidR="00E01BEC" w:rsidRPr="008B0137">
              <w:rPr>
                <w:rFonts w:ascii="Times New Roman" w:hAnsi="Times New Roman" w:cs="Times New Roman"/>
              </w:rPr>
              <w:t xml:space="preserve">and will </w:t>
            </w:r>
            <w:r w:rsidRPr="008B0137">
              <w:rPr>
                <w:rFonts w:ascii="Times New Roman" w:hAnsi="Times New Roman" w:cs="Times New Roman"/>
              </w:rPr>
              <w:t>be graded according to the rubric included in this syllabus (</w:t>
            </w:r>
            <w:r w:rsidR="00B9048D" w:rsidRPr="008B0137">
              <w:rPr>
                <w:rFonts w:ascii="Times New Roman" w:hAnsi="Times New Roman" w:cs="Times New Roman"/>
                <w:b/>
                <w:bCs/>
              </w:rPr>
              <w:t>60</w:t>
            </w:r>
            <w:r w:rsidRPr="008B0137">
              <w:rPr>
                <w:rFonts w:ascii="Times New Roman" w:hAnsi="Times New Roman" w:cs="Times New Roman"/>
                <w:b/>
                <w:bCs/>
              </w:rPr>
              <w:t xml:space="preserve"> points</w:t>
            </w:r>
            <w:r w:rsidRPr="008B0137">
              <w:rPr>
                <w:rFonts w:ascii="Times New Roman" w:hAnsi="Times New Roman" w:cs="Times New Roman"/>
              </w:rPr>
              <w:t xml:space="preserve"> of the final grade)</w:t>
            </w:r>
            <w:r w:rsidR="00553869" w:rsidRPr="008B0137">
              <w:rPr>
                <w:rFonts w:ascii="Times New Roman" w:hAnsi="Times New Roman" w:cs="Times New Roman"/>
              </w:rPr>
              <w:t>.</w:t>
            </w:r>
          </w:p>
        </w:tc>
        <w:tc>
          <w:tcPr>
            <w:tcW w:w="1165" w:type="dxa"/>
          </w:tcPr>
          <w:p w14:paraId="7D97BB95" w14:textId="77777777" w:rsidR="006540E5" w:rsidRPr="008B0137" w:rsidRDefault="006540E5"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r>
      <w:tr w:rsidR="006540E5" w:rsidRPr="008B0137" w14:paraId="4995711E" w14:textId="77777777" w:rsidTr="00553869">
        <w:tc>
          <w:tcPr>
            <w:tcW w:w="1165" w:type="dxa"/>
          </w:tcPr>
          <w:p w14:paraId="5AFCAC9C" w14:textId="01702052" w:rsidR="006540E5" w:rsidRPr="008B0137" w:rsidRDefault="00305556"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02/19/24</w:t>
            </w:r>
          </w:p>
        </w:tc>
        <w:tc>
          <w:tcPr>
            <w:tcW w:w="3780" w:type="dxa"/>
          </w:tcPr>
          <w:p w14:paraId="2A76B563" w14:textId="77777777" w:rsidR="006540E5" w:rsidRPr="008B0137" w:rsidRDefault="006540E5"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240" w:type="dxa"/>
          </w:tcPr>
          <w:p w14:paraId="27197334" w14:textId="2C6E857C" w:rsidR="006540E5" w:rsidRPr="008B0137" w:rsidRDefault="00CC58FF"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 xml:space="preserve">Late final-assignment submission receives no more than a </w:t>
            </w:r>
            <w:r w:rsidRPr="008B0137">
              <w:rPr>
                <w:rFonts w:ascii="Times New Roman" w:hAnsi="Times New Roman" w:cs="Times New Roman"/>
                <w:b/>
              </w:rPr>
              <w:t>B</w:t>
            </w:r>
            <w:r w:rsidRPr="008B0137">
              <w:rPr>
                <w:rFonts w:ascii="Times New Roman" w:hAnsi="Times New Roman" w:cs="Times New Roman"/>
              </w:rPr>
              <w:t xml:space="preserve"> by midnight on this day (</w:t>
            </w:r>
            <w:r w:rsidR="00C27178">
              <w:rPr>
                <w:rFonts w:ascii="Times New Roman" w:hAnsi="Times New Roman" w:cs="Times New Roman"/>
                <w:b/>
              </w:rPr>
              <w:t>February 19</w:t>
            </w:r>
            <w:r w:rsidR="00CF4DF9">
              <w:rPr>
                <w:rFonts w:ascii="Times New Roman" w:hAnsi="Times New Roman" w:cs="Times New Roman"/>
                <w:b/>
              </w:rPr>
              <w:t>, 202</w:t>
            </w:r>
            <w:r w:rsidR="005F4BB7">
              <w:rPr>
                <w:rFonts w:ascii="Times New Roman" w:hAnsi="Times New Roman" w:cs="Times New Roman"/>
                <w:b/>
              </w:rPr>
              <w:t>4</w:t>
            </w:r>
            <w:r w:rsidRPr="008B0137">
              <w:rPr>
                <w:rFonts w:ascii="Times New Roman" w:hAnsi="Times New Roman" w:cs="Times New Roman"/>
                <w:b/>
              </w:rPr>
              <w:t>)</w:t>
            </w:r>
            <w:r w:rsidRPr="008B0137">
              <w:rPr>
                <w:rFonts w:ascii="Times New Roman" w:hAnsi="Times New Roman" w:cs="Times New Roman"/>
              </w:rPr>
              <w:t>.</w:t>
            </w:r>
          </w:p>
        </w:tc>
        <w:tc>
          <w:tcPr>
            <w:tcW w:w="1165" w:type="dxa"/>
          </w:tcPr>
          <w:p w14:paraId="16655C5F" w14:textId="77777777" w:rsidR="006540E5" w:rsidRPr="008B0137" w:rsidRDefault="006540E5"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r>
      <w:tr w:rsidR="006540E5" w:rsidRPr="008B0137" w14:paraId="2FD15D96" w14:textId="77777777" w:rsidTr="00553869">
        <w:tc>
          <w:tcPr>
            <w:tcW w:w="1165" w:type="dxa"/>
          </w:tcPr>
          <w:p w14:paraId="0521661E" w14:textId="223F4DAE" w:rsidR="006540E5" w:rsidRPr="008B0137" w:rsidRDefault="00DB4E2D"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0</w:t>
            </w:r>
            <w:r w:rsidR="00305556">
              <w:rPr>
                <w:rFonts w:ascii="Times New Roman" w:hAnsi="Times New Roman" w:cs="Times New Roman"/>
              </w:rPr>
              <w:t>3</w:t>
            </w:r>
            <w:r>
              <w:rPr>
                <w:rFonts w:ascii="Times New Roman" w:hAnsi="Times New Roman" w:cs="Times New Roman"/>
              </w:rPr>
              <w:t>/</w:t>
            </w:r>
            <w:r w:rsidR="00305556">
              <w:rPr>
                <w:rFonts w:ascii="Times New Roman" w:hAnsi="Times New Roman" w:cs="Times New Roman"/>
              </w:rPr>
              <w:t>19</w:t>
            </w:r>
            <w:r>
              <w:rPr>
                <w:rFonts w:ascii="Times New Roman" w:hAnsi="Times New Roman" w:cs="Times New Roman"/>
              </w:rPr>
              <w:t>/2</w:t>
            </w:r>
            <w:r w:rsidR="00B23E00">
              <w:rPr>
                <w:rFonts w:ascii="Times New Roman" w:hAnsi="Times New Roman" w:cs="Times New Roman"/>
              </w:rPr>
              <w:t>4</w:t>
            </w:r>
          </w:p>
        </w:tc>
        <w:tc>
          <w:tcPr>
            <w:tcW w:w="3780" w:type="dxa"/>
          </w:tcPr>
          <w:p w14:paraId="6D5734AF" w14:textId="77777777" w:rsidR="006540E5" w:rsidRPr="008B0137" w:rsidRDefault="006540E5"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240" w:type="dxa"/>
          </w:tcPr>
          <w:p w14:paraId="458D08B9" w14:textId="5F77CA9D" w:rsidR="006540E5" w:rsidRPr="008B0137" w:rsidRDefault="00CC58FF"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 xml:space="preserve">Late final-assignment submission receives no more than a </w:t>
            </w:r>
            <w:r w:rsidRPr="008B0137">
              <w:rPr>
                <w:rFonts w:ascii="Times New Roman" w:hAnsi="Times New Roman" w:cs="Times New Roman"/>
                <w:b/>
              </w:rPr>
              <w:t>C</w:t>
            </w:r>
            <w:r w:rsidRPr="008B0137">
              <w:rPr>
                <w:rFonts w:ascii="Times New Roman" w:hAnsi="Times New Roman" w:cs="Times New Roman"/>
              </w:rPr>
              <w:t xml:space="preserve"> by midnight on this day (</w:t>
            </w:r>
            <w:r w:rsidR="00C27178">
              <w:rPr>
                <w:rFonts w:ascii="Times New Roman" w:hAnsi="Times New Roman" w:cs="Times New Roman"/>
                <w:b/>
              </w:rPr>
              <w:t>March 19</w:t>
            </w:r>
            <w:r w:rsidR="00CF4DF9">
              <w:rPr>
                <w:rFonts w:ascii="Times New Roman" w:hAnsi="Times New Roman" w:cs="Times New Roman"/>
                <w:b/>
              </w:rPr>
              <w:t>, 202</w:t>
            </w:r>
            <w:r w:rsidR="005F4BB7">
              <w:rPr>
                <w:rFonts w:ascii="Times New Roman" w:hAnsi="Times New Roman" w:cs="Times New Roman"/>
                <w:b/>
              </w:rPr>
              <w:t>4</w:t>
            </w:r>
            <w:r w:rsidRPr="008B0137">
              <w:rPr>
                <w:rFonts w:ascii="Times New Roman" w:hAnsi="Times New Roman" w:cs="Times New Roman"/>
                <w:b/>
              </w:rPr>
              <w:t>)</w:t>
            </w:r>
            <w:r w:rsidRPr="008B0137">
              <w:rPr>
                <w:rFonts w:ascii="Times New Roman" w:hAnsi="Times New Roman" w:cs="Times New Roman"/>
              </w:rPr>
              <w:t>.</w:t>
            </w:r>
          </w:p>
        </w:tc>
        <w:tc>
          <w:tcPr>
            <w:tcW w:w="1165" w:type="dxa"/>
          </w:tcPr>
          <w:p w14:paraId="4E947174" w14:textId="77777777" w:rsidR="006540E5" w:rsidRPr="008B0137" w:rsidRDefault="006540E5" w:rsidP="006540E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r>
      <w:tr w:rsidR="00CC58FF" w:rsidRPr="008B0137" w14:paraId="6F28B8A5" w14:textId="77777777" w:rsidTr="00553869">
        <w:tc>
          <w:tcPr>
            <w:tcW w:w="1165" w:type="dxa"/>
          </w:tcPr>
          <w:p w14:paraId="0E00134B" w14:textId="281ECE44" w:rsidR="00CC58FF" w:rsidRPr="008B0137" w:rsidRDefault="00866003" w:rsidP="00CC58FF">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B0137">
              <w:rPr>
                <w:rFonts w:ascii="Times New Roman" w:hAnsi="Times New Roman" w:cs="Times New Roman"/>
              </w:rPr>
              <w:t>0</w:t>
            </w:r>
            <w:r w:rsidR="00305556">
              <w:rPr>
                <w:rFonts w:ascii="Times New Roman" w:hAnsi="Times New Roman" w:cs="Times New Roman"/>
              </w:rPr>
              <w:t>4</w:t>
            </w:r>
            <w:r w:rsidRPr="008B0137">
              <w:rPr>
                <w:rFonts w:ascii="Times New Roman" w:hAnsi="Times New Roman" w:cs="Times New Roman"/>
              </w:rPr>
              <w:t>/</w:t>
            </w:r>
            <w:r w:rsidR="00A4525F">
              <w:rPr>
                <w:rFonts w:ascii="Times New Roman" w:hAnsi="Times New Roman" w:cs="Times New Roman"/>
              </w:rPr>
              <w:t>10</w:t>
            </w:r>
            <w:r w:rsidRPr="008B0137">
              <w:rPr>
                <w:rFonts w:ascii="Times New Roman" w:hAnsi="Times New Roman" w:cs="Times New Roman"/>
              </w:rPr>
              <w:t>/2</w:t>
            </w:r>
            <w:r w:rsidR="00B23E00">
              <w:rPr>
                <w:rFonts w:ascii="Times New Roman" w:hAnsi="Times New Roman" w:cs="Times New Roman"/>
              </w:rPr>
              <w:t>4</w:t>
            </w:r>
          </w:p>
        </w:tc>
        <w:tc>
          <w:tcPr>
            <w:tcW w:w="3780" w:type="dxa"/>
          </w:tcPr>
          <w:p w14:paraId="33F0E8E2" w14:textId="77777777" w:rsidR="00CC58FF" w:rsidRPr="008B0137" w:rsidRDefault="00CC58FF" w:rsidP="00CC58FF">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c>
          <w:tcPr>
            <w:tcW w:w="3240" w:type="dxa"/>
          </w:tcPr>
          <w:p w14:paraId="3C22E844" w14:textId="3953F5BA" w:rsidR="00CC58FF" w:rsidRPr="008B0137" w:rsidRDefault="00CC58FF" w:rsidP="00CC58FF">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rPr>
            </w:pPr>
            <w:r w:rsidRPr="008B0137">
              <w:rPr>
                <w:rFonts w:ascii="Times New Roman" w:hAnsi="Times New Roman" w:cs="Times New Roman"/>
                <w:b/>
                <w:i/>
                <w:color w:val="000000"/>
              </w:rPr>
              <w:t>172 days from the first day of class</w:t>
            </w:r>
            <w:r w:rsidRPr="008B0137">
              <w:rPr>
                <w:rFonts w:ascii="Times New Roman" w:hAnsi="Times New Roman" w:cs="Times New Roman"/>
                <w:color w:val="000000"/>
              </w:rPr>
              <w:t xml:space="preserve">. Students who have not completed all intensive requirements by </w:t>
            </w:r>
            <w:r w:rsidR="00305556">
              <w:rPr>
                <w:rFonts w:ascii="Times New Roman" w:hAnsi="Times New Roman" w:cs="Times New Roman"/>
                <w:b/>
                <w:color w:val="000000"/>
              </w:rPr>
              <w:t xml:space="preserve">April </w:t>
            </w:r>
            <w:r w:rsidR="00982963">
              <w:rPr>
                <w:rFonts w:ascii="Times New Roman" w:hAnsi="Times New Roman" w:cs="Times New Roman"/>
                <w:b/>
                <w:color w:val="000000"/>
              </w:rPr>
              <w:t>10</w:t>
            </w:r>
            <w:r w:rsidR="00305556">
              <w:rPr>
                <w:rFonts w:ascii="Times New Roman" w:hAnsi="Times New Roman" w:cs="Times New Roman"/>
                <w:b/>
                <w:color w:val="000000"/>
              </w:rPr>
              <w:t>, 2024</w:t>
            </w:r>
            <w:r w:rsidRPr="008B0137">
              <w:rPr>
                <w:rFonts w:ascii="Times New Roman" w:hAnsi="Times New Roman" w:cs="Times New Roman"/>
                <w:color w:val="000000"/>
              </w:rPr>
              <w:t xml:space="preserve"> will receive a </w:t>
            </w:r>
            <w:r w:rsidRPr="008B0137">
              <w:rPr>
                <w:rFonts w:ascii="Times New Roman" w:hAnsi="Times New Roman" w:cs="Times New Roman"/>
                <w:b/>
                <w:color w:val="000000"/>
              </w:rPr>
              <w:t>F.</w:t>
            </w:r>
            <w:r w:rsidRPr="008B0137">
              <w:rPr>
                <w:rFonts w:ascii="Times New Roman" w:hAnsi="Times New Roman" w:cs="Times New Roman"/>
                <w:color w:val="000000"/>
              </w:rPr>
              <w:t xml:space="preserve"> This grade will negatively affect the overall GPA of the student, </w:t>
            </w:r>
            <w:r w:rsidR="008E7EDC" w:rsidRPr="008B0137">
              <w:rPr>
                <w:rFonts w:ascii="Times New Roman" w:hAnsi="Times New Roman" w:cs="Times New Roman"/>
                <w:color w:val="000000"/>
              </w:rPr>
              <w:t xml:space="preserve">will </w:t>
            </w:r>
            <w:r w:rsidRPr="008B0137">
              <w:rPr>
                <w:rFonts w:ascii="Times New Roman" w:hAnsi="Times New Roman" w:cs="Times New Roman"/>
                <w:color w:val="000000"/>
              </w:rPr>
              <w:t xml:space="preserve">stain the </w:t>
            </w:r>
            <w:r w:rsidR="008E7EDC" w:rsidRPr="008B0137">
              <w:rPr>
                <w:rFonts w:ascii="Times New Roman" w:hAnsi="Times New Roman" w:cs="Times New Roman"/>
                <w:color w:val="000000"/>
              </w:rPr>
              <w:t xml:space="preserve">student’s </w:t>
            </w:r>
            <w:r w:rsidRPr="008B0137">
              <w:rPr>
                <w:rFonts w:ascii="Times New Roman" w:hAnsi="Times New Roman" w:cs="Times New Roman"/>
                <w:color w:val="000000"/>
              </w:rPr>
              <w:t xml:space="preserve">academic record, and may impede </w:t>
            </w:r>
            <w:r w:rsidR="000E6A8C" w:rsidRPr="008B0137">
              <w:rPr>
                <w:rFonts w:ascii="Times New Roman" w:hAnsi="Times New Roman" w:cs="Times New Roman"/>
                <w:color w:val="000000"/>
              </w:rPr>
              <w:t xml:space="preserve">the pursue of </w:t>
            </w:r>
            <w:r w:rsidRPr="008B0137">
              <w:rPr>
                <w:rFonts w:ascii="Times New Roman" w:hAnsi="Times New Roman" w:cs="Times New Roman"/>
                <w:color w:val="000000"/>
              </w:rPr>
              <w:t>post-graduate education.</w:t>
            </w:r>
          </w:p>
        </w:tc>
        <w:tc>
          <w:tcPr>
            <w:tcW w:w="1165" w:type="dxa"/>
          </w:tcPr>
          <w:p w14:paraId="22353B17" w14:textId="77777777" w:rsidR="00CC58FF" w:rsidRPr="008B0137" w:rsidRDefault="00CC58FF" w:rsidP="00CC58FF">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tc>
      </w:tr>
    </w:tbl>
    <w:p w14:paraId="0840833D" w14:textId="77777777" w:rsidR="00D7137C" w:rsidRPr="004E5292" w:rsidRDefault="00D7137C" w:rsidP="00CC4EB5">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p>
    <w:p w14:paraId="2DF760DA" w14:textId="77777777" w:rsidR="001030E5" w:rsidRPr="004237B4" w:rsidRDefault="001030E5" w:rsidP="008E7EDC">
      <w:pPr>
        <w:pStyle w:val="Heading1"/>
        <w:keepNext/>
        <w:rPr>
          <w:spacing w:val="20"/>
          <w:kern w:val="16"/>
        </w:rPr>
      </w:pPr>
      <w:r w:rsidRPr="00D1527C">
        <w:lastRenderedPageBreak/>
        <w:t>Attendance</w:t>
      </w:r>
      <w:r>
        <w:t xml:space="preserve"> </w:t>
      </w:r>
    </w:p>
    <w:p w14:paraId="064B4CB0" w14:textId="77777777" w:rsidR="00EF33AC" w:rsidRPr="004E5292" w:rsidRDefault="001030E5" w:rsidP="008E7EDC">
      <w:pPr>
        <w:pStyle w:val="Level1"/>
        <w:keepNext/>
        <w:rPr>
          <w:sz w:val="22"/>
        </w:rPr>
      </w:pPr>
      <w:r w:rsidRPr="004E5292">
        <w:rPr>
          <w:sz w:val="22"/>
        </w:rPr>
        <w:t xml:space="preserve">Regular attendance is required at all classes and other academic appointments. When the total number of absences exceeds 10% of the total course appointments, the teacher may assign a failing grade. Merely being absent from campus does not exempt the student from this policy. </w:t>
      </w:r>
      <w:r w:rsidRPr="004E5292">
        <w:rPr>
          <w:rStyle w:val="acalog-highlight-search-1"/>
          <w:sz w:val="22"/>
        </w:rPr>
        <w:t>Absences</w:t>
      </w:r>
      <w:r w:rsidRPr="004E5292">
        <w:rPr>
          <w:sz w:val="22"/>
        </w:rPr>
        <w:t xml:space="preserve"> recorded because of late registration, suspension, and early/late vacation leaves are not excused. The class work missed may be made up only if the teacher allows. Three tardies are equal to one absence.</w:t>
      </w:r>
    </w:p>
    <w:p w14:paraId="11C9A5FA" w14:textId="77777777" w:rsidR="002940EE" w:rsidRPr="002940EE" w:rsidRDefault="002940EE" w:rsidP="002940EE">
      <w:pPr>
        <w:pStyle w:val="Level1"/>
        <w:rPr>
          <w:rFonts w:asciiTheme="minorHAnsi" w:hAnsiTheme="minorHAnsi" w:cstheme="minorHAnsi"/>
          <w:sz w:val="22"/>
        </w:rPr>
      </w:pPr>
    </w:p>
    <w:p w14:paraId="7FF11779" w14:textId="77777777" w:rsidR="003F00E8" w:rsidRPr="00310FFD" w:rsidRDefault="003F00E8" w:rsidP="002940EE">
      <w:pPr>
        <w:pStyle w:val="Heading1"/>
        <w:rPr>
          <w:rFonts w:eastAsia="Times New Roman"/>
        </w:rPr>
      </w:pPr>
      <w:r w:rsidRPr="00310FFD">
        <w:rPr>
          <w:rFonts w:eastAsia="Times New Roman"/>
        </w:rPr>
        <w:t>Course Materials</w:t>
      </w:r>
    </w:p>
    <w:p w14:paraId="5F1E6AE0" w14:textId="77777777" w:rsidR="00D55ABD" w:rsidRPr="004E5292" w:rsidRDefault="001669AA" w:rsidP="00D55ABD">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b/>
          <w:i/>
        </w:rPr>
      </w:pPr>
      <w:r w:rsidRPr="004E5292">
        <w:rPr>
          <w:rFonts w:ascii="Times New Roman" w:hAnsi="Times New Roman" w:cs="Times New Roman"/>
          <w:b/>
          <w:i/>
        </w:rPr>
        <w:t>Read 30 hours from the from at least two of the following books</w:t>
      </w:r>
    </w:p>
    <w:p w14:paraId="2CF6FF33" w14:textId="77777777" w:rsidR="00B51B75" w:rsidRPr="00ED2F00" w:rsidRDefault="00B51B75" w:rsidP="00B51B75">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b/>
        </w:rPr>
      </w:pPr>
      <w:r w:rsidRPr="00ED2F00">
        <w:rPr>
          <w:rFonts w:ascii="Times New Roman" w:hAnsi="Times New Roman" w:cs="Times New Roman"/>
          <w:b/>
        </w:rPr>
        <w:t>Required:</w:t>
      </w:r>
    </w:p>
    <w:p w14:paraId="1AA9099E" w14:textId="77777777" w:rsidR="00B51B75" w:rsidRDefault="00B51B75" w:rsidP="00B51B75">
      <w:pPr>
        <w:pStyle w:val="ListParagraph"/>
        <w:numPr>
          <w:ilvl w:val="0"/>
          <w:numId w:val="10"/>
        </w:num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 w:lineRule="atLeast"/>
        <w:rPr>
          <w:rFonts w:ascii="Times New Roman" w:hAnsi="Times New Roman" w:cs="Times New Roman"/>
        </w:rPr>
      </w:pPr>
      <w:r w:rsidRPr="00E303AF">
        <w:rPr>
          <w:rFonts w:ascii="Times New Roman" w:hAnsi="Times New Roman" w:cs="Times New Roman"/>
        </w:rPr>
        <w:t xml:space="preserve">Creswell, J. W. (2002). </w:t>
      </w:r>
      <w:r w:rsidRPr="00E303AF">
        <w:rPr>
          <w:rFonts w:ascii="Times New Roman" w:hAnsi="Times New Roman" w:cs="Times New Roman"/>
          <w:i/>
        </w:rPr>
        <w:t>Educational research: Planning, conducting, and evaluating quantitative and qualitative research</w:t>
      </w:r>
      <w:r w:rsidRPr="00E303AF">
        <w:rPr>
          <w:rFonts w:ascii="Times New Roman" w:hAnsi="Times New Roman" w:cs="Times New Roman"/>
        </w:rPr>
        <w:t>. Upper Saddle River, NJ: Pearson Education.</w:t>
      </w:r>
    </w:p>
    <w:p w14:paraId="61E2ADD1" w14:textId="77777777" w:rsidR="00B51B75" w:rsidRDefault="00B51B75" w:rsidP="00B51B75">
      <w:pPr>
        <w:pStyle w:val="ListParagraph"/>
        <w:numPr>
          <w:ilvl w:val="0"/>
          <w:numId w:val="10"/>
        </w:num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 w:lineRule="atLeast"/>
        <w:rPr>
          <w:rFonts w:ascii="Times New Roman" w:hAnsi="Times New Roman" w:cs="Times New Roman"/>
        </w:rPr>
      </w:pPr>
      <w:r w:rsidRPr="00E303AF">
        <w:rPr>
          <w:rFonts w:ascii="Times New Roman" w:hAnsi="Times New Roman" w:cs="Times New Roman"/>
        </w:rPr>
        <w:t xml:space="preserve">O’Leary Zina. (2005). </w:t>
      </w:r>
      <w:r w:rsidRPr="00E303AF">
        <w:rPr>
          <w:rFonts w:ascii="Times New Roman" w:hAnsi="Times New Roman" w:cs="Times New Roman"/>
          <w:i/>
        </w:rPr>
        <w:t>Researching real-world problems: A guide to methods of inquiry</w:t>
      </w:r>
      <w:r w:rsidRPr="00E303AF">
        <w:rPr>
          <w:rFonts w:ascii="Times New Roman" w:hAnsi="Times New Roman" w:cs="Times New Roman"/>
        </w:rPr>
        <w:t>.  Sage Publications.  Great Britain: TJ International, Padstow, Cornwall.</w:t>
      </w:r>
    </w:p>
    <w:p w14:paraId="50330656" w14:textId="77777777" w:rsidR="00B51B75" w:rsidRPr="00A4525F" w:rsidRDefault="00B51B75" w:rsidP="00B51B75">
      <w:pPr>
        <w:pStyle w:val="ListParagraph"/>
        <w:numPr>
          <w:ilvl w:val="0"/>
          <w:numId w:val="10"/>
        </w:num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 w:lineRule="atLeast"/>
        <w:rPr>
          <w:rFonts w:ascii="Times New Roman" w:hAnsi="Times New Roman" w:cs="Times New Roman"/>
          <w:lang w:val="es-GT"/>
        </w:rPr>
      </w:pPr>
      <w:r w:rsidRPr="00A4525F">
        <w:rPr>
          <w:rFonts w:ascii="Times New Roman" w:hAnsi="Times New Roman" w:cs="Times New Roman"/>
          <w:lang w:val="es-GT"/>
        </w:rPr>
        <w:t xml:space="preserve">Grajales, Tevni (2006). </w:t>
      </w:r>
      <w:r w:rsidRPr="00A4525F">
        <w:rPr>
          <w:rFonts w:ascii="Times New Roman" w:hAnsi="Times New Roman" w:cs="Times New Roman"/>
          <w:i/>
          <w:lang w:val="es-GT"/>
        </w:rPr>
        <w:t>Cómo planear una investigación empírica: Una extension de autoaprendizaje</w:t>
      </w:r>
      <w:r w:rsidRPr="00A4525F">
        <w:rPr>
          <w:rFonts w:ascii="Times New Roman" w:hAnsi="Times New Roman" w:cs="Times New Roman"/>
          <w:lang w:val="es-GT"/>
        </w:rPr>
        <w:t xml:space="preserve"> (http://adventus21.com/Producto.aspx?idProducto=352&amp;idIdioma=1&amp;idCategoria=15).</w:t>
      </w:r>
    </w:p>
    <w:p w14:paraId="50870229" w14:textId="77777777" w:rsidR="00B51B75" w:rsidRPr="00ED2F00" w:rsidRDefault="00B51B75" w:rsidP="00B51B75">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b/>
        </w:rPr>
      </w:pPr>
      <w:r w:rsidRPr="00ED2F00">
        <w:rPr>
          <w:rFonts w:ascii="Times New Roman" w:hAnsi="Times New Roman" w:cs="Times New Roman"/>
          <w:b/>
        </w:rPr>
        <w:t>Recommended:</w:t>
      </w:r>
    </w:p>
    <w:p w14:paraId="666AAE77" w14:textId="77777777" w:rsidR="00B51B75" w:rsidRDefault="00B51B75" w:rsidP="00B51B75">
      <w:pPr>
        <w:pStyle w:val="ListParagraph"/>
        <w:numPr>
          <w:ilvl w:val="0"/>
          <w:numId w:val="9"/>
        </w:num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 w:lineRule="atLeast"/>
        <w:rPr>
          <w:rFonts w:ascii="Times New Roman" w:hAnsi="Times New Roman" w:cs="Times New Roman"/>
        </w:rPr>
      </w:pPr>
      <w:r>
        <w:rPr>
          <w:rFonts w:ascii="Times New Roman" w:hAnsi="Times New Roman" w:cs="Times New Roman"/>
        </w:rPr>
        <w:t xml:space="preserve">Patten, Mildred L. (2009). </w:t>
      </w:r>
      <w:r w:rsidRPr="00ED2F00">
        <w:rPr>
          <w:rFonts w:ascii="Times New Roman" w:hAnsi="Times New Roman" w:cs="Times New Roman"/>
          <w:i/>
        </w:rPr>
        <w:t>Understanding Research Methods: A</w:t>
      </w:r>
      <w:r>
        <w:rPr>
          <w:rFonts w:ascii="Times New Roman" w:hAnsi="Times New Roman" w:cs="Times New Roman"/>
          <w:i/>
        </w:rPr>
        <w:t>n</w:t>
      </w:r>
      <w:r w:rsidRPr="00ED2F00">
        <w:rPr>
          <w:rFonts w:ascii="Times New Roman" w:hAnsi="Times New Roman" w:cs="Times New Roman"/>
          <w:i/>
        </w:rPr>
        <w:t xml:space="preserve"> Overview of the Essentials</w:t>
      </w:r>
      <w:r>
        <w:rPr>
          <w:rFonts w:ascii="Times New Roman" w:hAnsi="Times New Roman" w:cs="Times New Roman"/>
        </w:rPr>
        <w:t xml:space="preserve"> (7</w:t>
      </w:r>
      <w:r w:rsidRPr="00ED2F00">
        <w:rPr>
          <w:rFonts w:ascii="Times New Roman" w:hAnsi="Times New Roman" w:cs="Times New Roman"/>
          <w:vertAlign w:val="superscript"/>
        </w:rPr>
        <w:t>th</w:t>
      </w:r>
      <w:r>
        <w:rPr>
          <w:rFonts w:ascii="Times New Roman" w:hAnsi="Times New Roman" w:cs="Times New Roman"/>
        </w:rPr>
        <w:t xml:space="preserve"> Edition). Glendale, CA: Pyrczak Publishing.</w:t>
      </w:r>
    </w:p>
    <w:p w14:paraId="25B407B0" w14:textId="77777777" w:rsidR="00B51B75" w:rsidRDefault="00B51B75" w:rsidP="00B51B75">
      <w:pPr>
        <w:pStyle w:val="ListParagraph"/>
        <w:numPr>
          <w:ilvl w:val="0"/>
          <w:numId w:val="9"/>
        </w:num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 w:lineRule="atLeast"/>
        <w:rPr>
          <w:rFonts w:ascii="Times New Roman" w:hAnsi="Times New Roman" w:cs="Times New Roman"/>
        </w:rPr>
      </w:pPr>
      <w:r>
        <w:rPr>
          <w:rFonts w:ascii="Times New Roman" w:hAnsi="Times New Roman" w:cs="Times New Roman"/>
        </w:rPr>
        <w:t xml:space="preserve">Pyrczak, Fred &amp; Bruce, Randall R. (2007). </w:t>
      </w:r>
      <w:r w:rsidRPr="00ED2F00">
        <w:rPr>
          <w:rFonts w:ascii="Times New Roman" w:hAnsi="Times New Roman" w:cs="Times New Roman"/>
          <w:i/>
        </w:rPr>
        <w:t>Writing Empirical Research Reports: A Basic Guide for Students of the Social and Behavioral Sciences</w:t>
      </w:r>
      <w:r>
        <w:rPr>
          <w:rFonts w:ascii="Times New Roman" w:hAnsi="Times New Roman" w:cs="Times New Roman"/>
        </w:rPr>
        <w:t xml:space="preserve"> (6</w:t>
      </w:r>
      <w:r w:rsidRPr="00ED2F00">
        <w:rPr>
          <w:rFonts w:ascii="Times New Roman" w:hAnsi="Times New Roman" w:cs="Times New Roman"/>
          <w:vertAlign w:val="superscript"/>
        </w:rPr>
        <w:t>th</w:t>
      </w:r>
      <w:r>
        <w:rPr>
          <w:rFonts w:ascii="Times New Roman" w:hAnsi="Times New Roman" w:cs="Times New Roman"/>
        </w:rPr>
        <w:t xml:space="preserve"> edition). Glendale, CA: Pyrczak Publishing.</w:t>
      </w:r>
    </w:p>
    <w:p w14:paraId="0697B977" w14:textId="77777777" w:rsidR="0012704A" w:rsidRPr="00310FFD" w:rsidRDefault="0070017F" w:rsidP="002940EE">
      <w:pPr>
        <w:pStyle w:val="Heading1"/>
        <w:rPr>
          <w:rFonts w:eastAsia="Times New Roman"/>
        </w:rPr>
      </w:pPr>
      <w:r>
        <w:rPr>
          <w:rFonts w:eastAsia="Times New Roman"/>
        </w:rPr>
        <w:t>Time Expectations for the Course</w:t>
      </w:r>
    </w:p>
    <w:p w14:paraId="05B2CB7F" w14:textId="77777777" w:rsidR="0012704A" w:rsidRPr="004E5292" w:rsidRDefault="0012704A" w:rsidP="0012704A">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rPr>
      </w:pPr>
      <w:r w:rsidRPr="004E5292">
        <w:rPr>
          <w:rFonts w:ascii="Times New Roman" w:hAnsi="Times New Roman" w:cs="Times New Roman"/>
          <w:b/>
        </w:rPr>
        <w:t>US Credit-Hour Regulations</w:t>
      </w:r>
    </w:p>
    <w:p w14:paraId="373582A1" w14:textId="77777777" w:rsidR="0012704A" w:rsidRPr="004E5292" w:rsidRDefault="0012704A" w:rsidP="0012704A">
      <w:pPr>
        <w:spacing w:after="0"/>
        <w:jc w:val="both"/>
        <w:rPr>
          <w:rFonts w:ascii="Times New Roman" w:hAnsi="Times New Roman" w:cs="Times New Roman"/>
        </w:rPr>
      </w:pPr>
      <w:r w:rsidRPr="004E5292">
        <w:rPr>
          <w:rFonts w:ascii="Times New Roman" w:hAnsi="Times New Roman" w:cs="Times New Roman"/>
        </w:rPr>
        <w:t xml:space="preserve">For every semester credit, </w:t>
      </w:r>
      <w:r w:rsidR="00CC5AF5" w:rsidRPr="004E5292">
        <w:rPr>
          <w:rFonts w:ascii="Times New Roman" w:hAnsi="Times New Roman" w:cs="Times New Roman"/>
        </w:rPr>
        <w:t xml:space="preserve">the Andrews University credit hour definition </w:t>
      </w:r>
      <w:r w:rsidRPr="004E5292">
        <w:rPr>
          <w:rFonts w:ascii="Times New Roman" w:hAnsi="Times New Roman" w:cs="Times New Roman"/>
        </w:rPr>
        <w:t>require</w:t>
      </w:r>
      <w:r w:rsidR="00CC5AF5" w:rsidRPr="004E5292">
        <w:rPr>
          <w:rFonts w:ascii="Times New Roman" w:hAnsi="Times New Roman" w:cs="Times New Roman"/>
        </w:rPr>
        <w:t>s</w:t>
      </w:r>
      <w:r w:rsidRPr="004E5292">
        <w:rPr>
          <w:rFonts w:ascii="Times New Roman" w:hAnsi="Times New Roman" w:cs="Times New Roman"/>
        </w:rPr>
        <w:t xml:space="preserve"> that:</w:t>
      </w:r>
    </w:p>
    <w:p w14:paraId="1AE13CDF" w14:textId="77777777" w:rsidR="0012704A" w:rsidRPr="004E5292" w:rsidRDefault="008441A6" w:rsidP="00CC5AF5">
      <w:pPr>
        <w:pStyle w:val="ListParagraph"/>
        <w:numPr>
          <w:ilvl w:val="0"/>
          <w:numId w:val="7"/>
        </w:numPr>
        <w:spacing w:before="0" w:after="57" w:line="240" w:lineRule="auto"/>
        <w:jc w:val="both"/>
        <w:rPr>
          <w:rFonts w:ascii="Times New Roman" w:hAnsi="Times New Roman" w:cs="Times New Roman"/>
        </w:rPr>
      </w:pPr>
      <w:r w:rsidRPr="004E5292">
        <w:rPr>
          <w:rFonts w:ascii="Times New Roman" w:hAnsi="Times New Roman" w:cs="Times New Roman"/>
          <w:b/>
        </w:rPr>
        <w:t>Courses for professional masters’</w:t>
      </w:r>
      <w:r w:rsidR="0012704A" w:rsidRPr="004E5292">
        <w:rPr>
          <w:rFonts w:ascii="Times New Roman" w:hAnsi="Times New Roman" w:cs="Times New Roman"/>
          <w:b/>
        </w:rPr>
        <w:t xml:space="preserve"> </w:t>
      </w:r>
      <w:r w:rsidRPr="004E5292">
        <w:rPr>
          <w:rFonts w:ascii="Times New Roman" w:hAnsi="Times New Roman" w:cs="Times New Roman"/>
          <w:b/>
        </w:rPr>
        <w:t>degrees</w:t>
      </w:r>
      <w:r w:rsidR="0012704A" w:rsidRPr="004E5292">
        <w:rPr>
          <w:rFonts w:ascii="Times New Roman" w:hAnsi="Times New Roman" w:cs="Times New Roman"/>
        </w:rPr>
        <w:t xml:space="preserve"> </w:t>
      </w:r>
      <w:r w:rsidR="0012704A" w:rsidRPr="004E5292">
        <w:rPr>
          <w:rFonts w:ascii="Times New Roman" w:hAnsi="Times New Roman" w:cs="Times New Roman"/>
          <w:b/>
        </w:rPr>
        <w:t xml:space="preserve">(e.g. MDiv) </w:t>
      </w:r>
      <w:r w:rsidR="0012704A" w:rsidRPr="004E5292">
        <w:rPr>
          <w:rFonts w:ascii="Times New Roman" w:hAnsi="Times New Roman" w:cs="Times New Roman"/>
        </w:rPr>
        <w:t>include 15 instructor contact hours and 30 hours of independent learning activities.</w:t>
      </w:r>
    </w:p>
    <w:p w14:paraId="4DE8FD72" w14:textId="77777777" w:rsidR="0012704A" w:rsidRPr="004E5292" w:rsidRDefault="008441A6" w:rsidP="0012704A">
      <w:pPr>
        <w:pStyle w:val="ListParagraph"/>
        <w:numPr>
          <w:ilvl w:val="0"/>
          <w:numId w:val="7"/>
        </w:numPr>
        <w:spacing w:before="120" w:after="57" w:line="240" w:lineRule="auto"/>
        <w:jc w:val="both"/>
        <w:rPr>
          <w:rFonts w:ascii="Times New Roman" w:hAnsi="Times New Roman" w:cs="Times New Roman"/>
        </w:rPr>
      </w:pPr>
      <w:r w:rsidRPr="004E5292">
        <w:rPr>
          <w:rFonts w:ascii="Times New Roman" w:hAnsi="Times New Roman" w:cs="Times New Roman"/>
          <w:b/>
        </w:rPr>
        <w:t>Courses for a</w:t>
      </w:r>
      <w:r w:rsidR="0012704A" w:rsidRPr="004E5292">
        <w:rPr>
          <w:rFonts w:ascii="Times New Roman" w:hAnsi="Times New Roman" w:cs="Times New Roman"/>
          <w:b/>
        </w:rPr>
        <w:t>cademic masters</w:t>
      </w:r>
      <w:r w:rsidRPr="004E5292">
        <w:rPr>
          <w:rFonts w:ascii="Times New Roman" w:hAnsi="Times New Roman" w:cs="Times New Roman"/>
          <w:b/>
        </w:rPr>
        <w:t>’</w:t>
      </w:r>
      <w:r w:rsidR="0012704A" w:rsidRPr="004E5292">
        <w:rPr>
          <w:rFonts w:ascii="Times New Roman" w:hAnsi="Times New Roman" w:cs="Times New Roman"/>
          <w:b/>
        </w:rPr>
        <w:t xml:space="preserve"> </w:t>
      </w:r>
      <w:r w:rsidRPr="004E5292">
        <w:rPr>
          <w:rFonts w:ascii="Times New Roman" w:hAnsi="Times New Roman" w:cs="Times New Roman"/>
          <w:b/>
        </w:rPr>
        <w:t xml:space="preserve">(e.g. MA [Religion]) </w:t>
      </w:r>
      <w:r w:rsidR="0012704A" w:rsidRPr="004E5292">
        <w:rPr>
          <w:rFonts w:ascii="Times New Roman" w:hAnsi="Times New Roman" w:cs="Times New Roman"/>
          <w:b/>
        </w:rPr>
        <w:t xml:space="preserve">and </w:t>
      </w:r>
      <w:r w:rsidR="0089311D" w:rsidRPr="004E5292">
        <w:rPr>
          <w:rFonts w:ascii="Times New Roman" w:hAnsi="Times New Roman" w:cs="Times New Roman"/>
          <w:b/>
        </w:rPr>
        <w:t xml:space="preserve">all </w:t>
      </w:r>
      <w:r w:rsidR="0012704A" w:rsidRPr="004E5292">
        <w:rPr>
          <w:rFonts w:ascii="Times New Roman" w:hAnsi="Times New Roman" w:cs="Times New Roman"/>
          <w:b/>
        </w:rPr>
        <w:t xml:space="preserve">doctoral </w:t>
      </w:r>
      <w:r w:rsidRPr="004E5292">
        <w:rPr>
          <w:rFonts w:ascii="Times New Roman" w:hAnsi="Times New Roman" w:cs="Times New Roman"/>
          <w:b/>
        </w:rPr>
        <w:t>degrees</w:t>
      </w:r>
      <w:r w:rsidR="0012704A" w:rsidRPr="004E5292">
        <w:rPr>
          <w:rFonts w:ascii="Times New Roman" w:hAnsi="Times New Roman" w:cs="Times New Roman"/>
          <w:b/>
        </w:rPr>
        <w:t xml:space="preserve"> </w:t>
      </w:r>
      <w:r w:rsidR="0012704A" w:rsidRPr="004E5292">
        <w:rPr>
          <w:rFonts w:ascii="Times New Roman" w:hAnsi="Times New Roman" w:cs="Times New Roman"/>
        </w:rPr>
        <w:t>include 15 instructor contact hours, and 4</w:t>
      </w:r>
      <w:r w:rsidR="00D1527C" w:rsidRPr="004E5292">
        <w:rPr>
          <w:rFonts w:ascii="Times New Roman" w:hAnsi="Times New Roman" w:cs="Times New Roman"/>
        </w:rPr>
        <w:t>5</w:t>
      </w:r>
      <w:r w:rsidR="0012704A" w:rsidRPr="004E5292">
        <w:rPr>
          <w:rFonts w:ascii="Times New Roman" w:hAnsi="Times New Roman" w:cs="Times New Roman"/>
        </w:rPr>
        <w:t xml:space="preserve"> hours of independent learning activities.</w:t>
      </w:r>
    </w:p>
    <w:p w14:paraId="7E4FCE5C" w14:textId="77777777" w:rsidR="008E7EDC" w:rsidRPr="004E5292" w:rsidRDefault="008E7EDC" w:rsidP="0019326A">
      <w:pPr>
        <w:pStyle w:val="ListParagraph"/>
        <w:spacing w:before="120" w:after="57" w:line="240" w:lineRule="auto"/>
        <w:ind w:left="0"/>
        <w:jc w:val="both"/>
        <w:rPr>
          <w:rFonts w:ascii="Times New Roman" w:hAnsi="Times New Roman" w:cs="Times New Roman"/>
          <w:b/>
        </w:rPr>
      </w:pPr>
    </w:p>
    <w:p w14:paraId="56AC985B" w14:textId="77777777" w:rsidR="0012704A" w:rsidRPr="004E5292" w:rsidRDefault="0012704A" w:rsidP="0019326A">
      <w:pPr>
        <w:pStyle w:val="ListParagraph"/>
        <w:spacing w:before="120" w:after="57" w:line="240" w:lineRule="auto"/>
        <w:ind w:left="0"/>
        <w:jc w:val="both"/>
        <w:rPr>
          <w:rFonts w:ascii="Times New Roman" w:hAnsi="Times New Roman" w:cs="Times New Roman"/>
        </w:rPr>
      </w:pPr>
      <w:r w:rsidRPr="004E5292">
        <w:rPr>
          <w:rFonts w:ascii="Times New Roman" w:hAnsi="Times New Roman" w:cs="Times New Roman"/>
          <w:b/>
        </w:rPr>
        <w:t>The calculation of hours is based on the study skills of the average well-prepared graduate student</w:t>
      </w:r>
      <w:r w:rsidRPr="004E5292">
        <w:rPr>
          <w:rFonts w:ascii="Times New Roman" w:hAnsi="Times New Roman" w:cs="Times New Roman"/>
        </w:rPr>
        <w:t xml:space="preserve">. Students </w:t>
      </w:r>
      <w:r w:rsidR="00C17153" w:rsidRPr="004E5292">
        <w:rPr>
          <w:rFonts w:ascii="Times New Roman" w:hAnsi="Times New Roman" w:cs="Times New Roman"/>
        </w:rPr>
        <w:t xml:space="preserve">weak in these </w:t>
      </w:r>
      <w:r w:rsidRPr="004E5292">
        <w:rPr>
          <w:rFonts w:ascii="Times New Roman" w:hAnsi="Times New Roman" w:cs="Times New Roman"/>
        </w:rPr>
        <w:t>skills</w:t>
      </w:r>
      <w:r w:rsidR="00961BC3" w:rsidRPr="004E5292">
        <w:rPr>
          <w:rFonts w:ascii="Times New Roman" w:hAnsi="Times New Roman" w:cs="Times New Roman"/>
        </w:rPr>
        <w:t>: 1)</w:t>
      </w:r>
      <w:r w:rsidRPr="004E5292">
        <w:rPr>
          <w:rFonts w:ascii="Times New Roman" w:hAnsi="Times New Roman" w:cs="Times New Roman"/>
        </w:rPr>
        <w:t xml:space="preserve"> </w:t>
      </w:r>
      <w:r w:rsidR="00C17153" w:rsidRPr="004E5292">
        <w:rPr>
          <w:rFonts w:ascii="Times New Roman" w:hAnsi="Times New Roman" w:cs="Times New Roman"/>
        </w:rPr>
        <w:t>may require more time and should consider taking fewer classes each semester</w:t>
      </w:r>
      <w:r w:rsidR="00961BC3" w:rsidRPr="004E5292">
        <w:rPr>
          <w:rFonts w:ascii="Times New Roman" w:hAnsi="Times New Roman" w:cs="Times New Roman"/>
        </w:rPr>
        <w:t>; and 2) can find skill development assistance t</w:t>
      </w:r>
      <w:r w:rsidR="00C17153" w:rsidRPr="004E5292">
        <w:rPr>
          <w:rFonts w:ascii="Times New Roman" w:hAnsi="Times New Roman" w:cs="Times New Roman"/>
        </w:rPr>
        <w:t xml:space="preserve">hrough the Seminary </w:t>
      </w:r>
      <w:r w:rsidRPr="004E5292">
        <w:rPr>
          <w:rFonts w:ascii="Times New Roman" w:hAnsi="Times New Roman" w:cs="Times New Roman"/>
        </w:rPr>
        <w:t>Stud</w:t>
      </w:r>
      <w:r w:rsidR="00C17153" w:rsidRPr="004E5292">
        <w:rPr>
          <w:rFonts w:ascii="Times New Roman" w:hAnsi="Times New Roman" w:cs="Times New Roman"/>
        </w:rPr>
        <w:t xml:space="preserve">y and Research Skills Colloquia, </w:t>
      </w:r>
      <w:r w:rsidRPr="004E5292">
        <w:rPr>
          <w:rFonts w:ascii="Times New Roman" w:hAnsi="Times New Roman" w:cs="Times New Roman"/>
        </w:rPr>
        <w:t>the AU Writing Center</w:t>
      </w:r>
      <w:r w:rsidR="00C17153" w:rsidRPr="004E5292">
        <w:rPr>
          <w:rFonts w:ascii="Times New Roman" w:hAnsi="Times New Roman" w:cs="Times New Roman"/>
        </w:rPr>
        <w:t>, and AU Student Success office</w:t>
      </w:r>
      <w:r w:rsidRPr="004E5292">
        <w:rPr>
          <w:rFonts w:ascii="Times New Roman" w:hAnsi="Times New Roman" w:cs="Times New Roman"/>
        </w:rPr>
        <w:t>.</w:t>
      </w:r>
      <w:r w:rsidR="00C17153" w:rsidRPr="004E5292">
        <w:rPr>
          <w:rFonts w:ascii="Times New Roman" w:hAnsi="Times New Roman" w:cs="Times New Roman"/>
        </w:rPr>
        <w:t xml:space="preserve"> </w:t>
      </w:r>
    </w:p>
    <w:p w14:paraId="365DBB7E" w14:textId="77777777" w:rsidR="008E7EDC" w:rsidRPr="00410D27" w:rsidRDefault="0012704A" w:rsidP="0012704A">
      <w:pPr>
        <w:jc w:val="both"/>
        <w:rPr>
          <w:rFonts w:ascii="Times New Roman" w:hAnsi="Times New Roman" w:cs="Times New Roman"/>
        </w:rPr>
      </w:pPr>
      <w:r w:rsidRPr="004E5292">
        <w:rPr>
          <w:rFonts w:ascii="Times New Roman" w:hAnsi="Times New Roman" w:cs="Times New Roman"/>
        </w:rPr>
        <w:t>In order to achieve the outcomes of this course, learning time will be distributed as follows:</w:t>
      </w:r>
    </w:p>
    <w:tbl>
      <w:tblPr>
        <w:tblStyle w:val="TableGrid"/>
        <w:tblW w:w="3613" w:type="pct"/>
        <w:tblInd w:w="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402"/>
        <w:gridCol w:w="3650"/>
        <w:gridCol w:w="852"/>
        <w:gridCol w:w="852"/>
      </w:tblGrid>
      <w:tr w:rsidR="00661FE1" w:rsidRPr="004E5292" w14:paraId="1F2305F0" w14:textId="77777777" w:rsidTr="00661FE1">
        <w:tc>
          <w:tcPr>
            <w:tcW w:w="3748" w:type="pct"/>
            <w:gridSpan w:val="2"/>
            <w:vAlign w:val="center"/>
          </w:tcPr>
          <w:p w14:paraId="44EEA1D9" w14:textId="77777777" w:rsidR="00661FE1" w:rsidRPr="004E5292" w:rsidRDefault="00661FE1" w:rsidP="009F2596">
            <w:pPr>
              <w:spacing w:after="120"/>
              <w:jc w:val="center"/>
              <w:rPr>
                <w:rFonts w:ascii="Times New Roman" w:hAnsi="Times New Roman" w:cs="Times New Roman"/>
                <w:b/>
              </w:rPr>
            </w:pPr>
          </w:p>
        </w:tc>
        <w:tc>
          <w:tcPr>
            <w:tcW w:w="1252" w:type="pct"/>
            <w:gridSpan w:val="2"/>
            <w:vAlign w:val="center"/>
          </w:tcPr>
          <w:p w14:paraId="11C3C9D7" w14:textId="77777777" w:rsidR="00661FE1" w:rsidRPr="004E5292" w:rsidRDefault="00661FE1" w:rsidP="0019326A">
            <w:pPr>
              <w:spacing w:before="0" w:after="120"/>
              <w:jc w:val="center"/>
              <w:rPr>
                <w:rFonts w:ascii="Times New Roman" w:hAnsi="Times New Roman" w:cs="Times New Roman"/>
                <w:b/>
                <w:bCs/>
              </w:rPr>
            </w:pPr>
            <w:r w:rsidRPr="004E5292">
              <w:rPr>
                <w:rFonts w:ascii="Times New Roman" w:hAnsi="Times New Roman" w:cs="Times New Roman"/>
                <w:b/>
                <w:bCs/>
              </w:rPr>
              <w:t xml:space="preserve"> Professional Masters’ Programs</w:t>
            </w:r>
          </w:p>
        </w:tc>
      </w:tr>
      <w:tr w:rsidR="00661FE1" w:rsidRPr="004E5292" w14:paraId="50D66F81" w14:textId="77777777" w:rsidTr="00661FE1">
        <w:tc>
          <w:tcPr>
            <w:tcW w:w="3748" w:type="pct"/>
            <w:gridSpan w:val="2"/>
            <w:vAlign w:val="center"/>
          </w:tcPr>
          <w:p w14:paraId="1DA790F2" w14:textId="77777777" w:rsidR="00661FE1" w:rsidRPr="004E5292" w:rsidRDefault="00661FE1" w:rsidP="009F2596">
            <w:pPr>
              <w:spacing w:after="120"/>
              <w:jc w:val="center"/>
              <w:rPr>
                <w:rFonts w:ascii="Times New Roman" w:hAnsi="Times New Roman" w:cs="Times New Roman"/>
                <w:b/>
              </w:rPr>
            </w:pPr>
          </w:p>
        </w:tc>
        <w:tc>
          <w:tcPr>
            <w:tcW w:w="626" w:type="pct"/>
          </w:tcPr>
          <w:p w14:paraId="407055B4" w14:textId="77777777" w:rsidR="00661FE1" w:rsidRPr="004E5292" w:rsidRDefault="00661FE1" w:rsidP="009F2596">
            <w:pPr>
              <w:jc w:val="center"/>
              <w:rPr>
                <w:rFonts w:ascii="Times New Roman" w:hAnsi="Times New Roman" w:cs="Times New Roman"/>
                <w:bCs/>
              </w:rPr>
            </w:pPr>
            <w:r w:rsidRPr="004E5292">
              <w:rPr>
                <w:rFonts w:ascii="Times New Roman" w:hAnsi="Times New Roman" w:cs="Times New Roman"/>
                <w:bCs/>
              </w:rPr>
              <w:t>2 Credits</w:t>
            </w:r>
          </w:p>
        </w:tc>
        <w:tc>
          <w:tcPr>
            <w:tcW w:w="626" w:type="pct"/>
          </w:tcPr>
          <w:p w14:paraId="3094A04D" w14:textId="77777777" w:rsidR="00661FE1" w:rsidRPr="004E5292" w:rsidRDefault="00661FE1" w:rsidP="009F2596">
            <w:pPr>
              <w:jc w:val="center"/>
              <w:rPr>
                <w:rFonts w:ascii="Times New Roman" w:hAnsi="Times New Roman" w:cs="Times New Roman"/>
                <w:bCs/>
              </w:rPr>
            </w:pPr>
            <w:r w:rsidRPr="004E5292">
              <w:rPr>
                <w:rFonts w:ascii="Times New Roman" w:hAnsi="Times New Roman" w:cs="Times New Roman"/>
                <w:bCs/>
              </w:rPr>
              <w:t>3 Credits</w:t>
            </w:r>
          </w:p>
        </w:tc>
      </w:tr>
      <w:tr w:rsidR="00661FE1" w:rsidRPr="004E5292" w14:paraId="7FDFE8EB" w14:textId="77777777" w:rsidTr="00661FE1">
        <w:tc>
          <w:tcPr>
            <w:tcW w:w="1030" w:type="pct"/>
            <w:vMerge w:val="restart"/>
          </w:tcPr>
          <w:p w14:paraId="4D809748" w14:textId="77777777" w:rsidR="00661FE1" w:rsidRPr="004E5292" w:rsidRDefault="00661FE1" w:rsidP="009F2596">
            <w:pPr>
              <w:rPr>
                <w:rFonts w:ascii="Times New Roman" w:hAnsi="Times New Roman" w:cs="Times New Roman"/>
                <w:b/>
              </w:rPr>
            </w:pPr>
            <w:r w:rsidRPr="004E5292">
              <w:rPr>
                <w:rFonts w:ascii="Times New Roman" w:hAnsi="Times New Roman" w:cs="Times New Roman"/>
                <w:b/>
              </w:rPr>
              <w:t>Instructor Contact Hours</w:t>
            </w:r>
          </w:p>
        </w:tc>
        <w:tc>
          <w:tcPr>
            <w:tcW w:w="2718" w:type="pct"/>
          </w:tcPr>
          <w:p w14:paraId="593882D1" w14:textId="77777777" w:rsidR="00661FE1" w:rsidRPr="004E5292" w:rsidRDefault="00661FE1" w:rsidP="009F2596">
            <w:pPr>
              <w:spacing w:after="120"/>
              <w:rPr>
                <w:rFonts w:ascii="Times New Roman" w:hAnsi="Times New Roman" w:cs="Times New Roman"/>
                <w:b/>
                <w:bCs/>
              </w:rPr>
            </w:pPr>
            <w:r w:rsidRPr="004E5292">
              <w:rPr>
                <w:rFonts w:ascii="Times New Roman" w:hAnsi="Times New Roman" w:cs="Times New Roman"/>
                <w:b/>
                <w:bCs/>
              </w:rPr>
              <w:t xml:space="preserve">Face to Face Instructional Time </w:t>
            </w:r>
          </w:p>
        </w:tc>
        <w:tc>
          <w:tcPr>
            <w:tcW w:w="626" w:type="pct"/>
          </w:tcPr>
          <w:p w14:paraId="67FF67B6" w14:textId="77777777" w:rsidR="00661FE1" w:rsidRPr="004E5292" w:rsidRDefault="00661FE1" w:rsidP="009F2596">
            <w:pPr>
              <w:spacing w:after="120"/>
              <w:jc w:val="center"/>
              <w:rPr>
                <w:rFonts w:ascii="Times New Roman" w:hAnsi="Times New Roman" w:cs="Times New Roman"/>
                <w:bCs/>
              </w:rPr>
            </w:pPr>
          </w:p>
        </w:tc>
        <w:tc>
          <w:tcPr>
            <w:tcW w:w="626" w:type="pct"/>
          </w:tcPr>
          <w:p w14:paraId="4C3A9E83" w14:textId="56D5526F" w:rsidR="00661FE1" w:rsidRPr="004E5292" w:rsidRDefault="00866003" w:rsidP="009F2596">
            <w:pPr>
              <w:spacing w:after="120"/>
              <w:jc w:val="center"/>
              <w:rPr>
                <w:rFonts w:ascii="Times New Roman" w:hAnsi="Times New Roman" w:cs="Times New Roman"/>
                <w:bCs/>
              </w:rPr>
            </w:pPr>
            <w:r>
              <w:rPr>
                <w:rFonts w:ascii="Times New Roman" w:hAnsi="Times New Roman" w:cs="Times New Roman"/>
                <w:b/>
              </w:rPr>
              <w:t>4</w:t>
            </w:r>
            <w:r w:rsidR="00661FE1" w:rsidRPr="004E5292">
              <w:rPr>
                <w:rFonts w:ascii="Times New Roman" w:hAnsi="Times New Roman" w:cs="Times New Roman"/>
                <w:b/>
              </w:rPr>
              <w:t>5</w:t>
            </w:r>
            <w:r w:rsidR="00661FE1" w:rsidRPr="004E5292">
              <w:rPr>
                <w:rFonts w:ascii="Times New Roman" w:hAnsi="Times New Roman" w:cs="Times New Roman"/>
                <w:bCs/>
              </w:rPr>
              <w:br/>
              <w:t>hrs</w:t>
            </w:r>
          </w:p>
        </w:tc>
      </w:tr>
      <w:tr w:rsidR="00661FE1" w:rsidRPr="004E5292" w14:paraId="1E80F2B5" w14:textId="77777777" w:rsidTr="00661FE1">
        <w:tc>
          <w:tcPr>
            <w:tcW w:w="1030" w:type="pct"/>
            <w:vMerge/>
          </w:tcPr>
          <w:p w14:paraId="4BF77DB3" w14:textId="77777777" w:rsidR="00661FE1" w:rsidRPr="004E5292" w:rsidRDefault="00661FE1" w:rsidP="009F2596">
            <w:pPr>
              <w:spacing w:after="120"/>
              <w:jc w:val="both"/>
              <w:rPr>
                <w:rFonts w:ascii="Times New Roman" w:hAnsi="Times New Roman" w:cs="Times New Roman"/>
              </w:rPr>
            </w:pPr>
          </w:p>
        </w:tc>
        <w:tc>
          <w:tcPr>
            <w:tcW w:w="2718" w:type="pct"/>
          </w:tcPr>
          <w:p w14:paraId="709E1F74" w14:textId="77777777" w:rsidR="00661FE1" w:rsidRPr="004E5292" w:rsidRDefault="00661FE1" w:rsidP="00661FE1">
            <w:pPr>
              <w:spacing w:after="120"/>
              <w:rPr>
                <w:rFonts w:ascii="Times New Roman" w:hAnsi="Times New Roman" w:cs="Times New Roman"/>
                <w:b/>
                <w:bCs/>
              </w:rPr>
            </w:pPr>
          </w:p>
        </w:tc>
        <w:tc>
          <w:tcPr>
            <w:tcW w:w="626" w:type="pct"/>
          </w:tcPr>
          <w:p w14:paraId="7D29A6C3" w14:textId="77777777" w:rsidR="00661FE1" w:rsidRPr="004E5292" w:rsidRDefault="00661FE1" w:rsidP="009F2596">
            <w:pPr>
              <w:spacing w:after="120"/>
              <w:jc w:val="center"/>
              <w:rPr>
                <w:rFonts w:ascii="Times New Roman" w:hAnsi="Times New Roman" w:cs="Times New Roman"/>
                <w:bCs/>
              </w:rPr>
            </w:pPr>
          </w:p>
        </w:tc>
        <w:tc>
          <w:tcPr>
            <w:tcW w:w="626" w:type="pct"/>
          </w:tcPr>
          <w:p w14:paraId="41EF9055" w14:textId="77777777" w:rsidR="00661FE1" w:rsidRPr="004E5292" w:rsidRDefault="00661FE1" w:rsidP="009F2596">
            <w:pPr>
              <w:tabs>
                <w:tab w:val="center" w:pos="344"/>
              </w:tabs>
              <w:spacing w:after="120"/>
              <w:rPr>
                <w:rFonts w:ascii="Times New Roman" w:hAnsi="Times New Roman" w:cs="Times New Roman"/>
                <w:bCs/>
              </w:rPr>
            </w:pPr>
          </w:p>
        </w:tc>
      </w:tr>
      <w:tr w:rsidR="00661FE1" w:rsidRPr="004E5292" w14:paraId="4C7208DF" w14:textId="77777777" w:rsidTr="00661FE1">
        <w:tc>
          <w:tcPr>
            <w:tcW w:w="1030" w:type="pct"/>
            <w:vMerge w:val="restart"/>
          </w:tcPr>
          <w:p w14:paraId="53EBDDD3" w14:textId="77777777" w:rsidR="00661FE1" w:rsidRPr="004E5292" w:rsidRDefault="00661FE1" w:rsidP="009F2596">
            <w:pPr>
              <w:spacing w:after="120"/>
              <w:jc w:val="both"/>
              <w:rPr>
                <w:rFonts w:ascii="Times New Roman" w:hAnsi="Times New Roman" w:cs="Times New Roman"/>
                <w:b/>
              </w:rPr>
            </w:pPr>
            <w:r w:rsidRPr="004E5292">
              <w:rPr>
                <w:rFonts w:ascii="Times New Roman" w:hAnsi="Times New Roman" w:cs="Times New Roman"/>
                <w:b/>
              </w:rPr>
              <w:t>Independent Learning Activities</w:t>
            </w:r>
          </w:p>
        </w:tc>
        <w:tc>
          <w:tcPr>
            <w:tcW w:w="2718" w:type="pct"/>
          </w:tcPr>
          <w:p w14:paraId="7C4B9DA2" w14:textId="5387FC68" w:rsidR="00661FE1" w:rsidRPr="004E5292" w:rsidRDefault="00661FE1" w:rsidP="009F2596">
            <w:pPr>
              <w:spacing w:after="120"/>
              <w:jc w:val="both"/>
              <w:rPr>
                <w:rFonts w:ascii="Times New Roman" w:hAnsi="Times New Roman" w:cs="Times New Roman"/>
                <w:b/>
                <w:bCs/>
              </w:rPr>
            </w:pPr>
            <w:r w:rsidRPr="004E5292">
              <w:rPr>
                <w:rFonts w:ascii="Times New Roman" w:hAnsi="Times New Roman" w:cs="Times New Roman"/>
                <w:b/>
                <w:bCs/>
              </w:rPr>
              <w:t>Pre-Intensive Reading</w:t>
            </w:r>
            <w:r w:rsidR="001C2F3C">
              <w:rPr>
                <w:rFonts w:ascii="Times New Roman" w:hAnsi="Times New Roman" w:cs="Times New Roman"/>
                <w:b/>
                <w:bCs/>
              </w:rPr>
              <w:t xml:space="preserve"> (30 points)</w:t>
            </w:r>
          </w:p>
        </w:tc>
        <w:tc>
          <w:tcPr>
            <w:tcW w:w="626" w:type="pct"/>
          </w:tcPr>
          <w:p w14:paraId="7BEB4DF4" w14:textId="77777777" w:rsidR="00661FE1" w:rsidRPr="004E5292" w:rsidRDefault="00661FE1" w:rsidP="009F2596">
            <w:pPr>
              <w:spacing w:after="120"/>
              <w:jc w:val="center"/>
              <w:rPr>
                <w:rFonts w:ascii="Times New Roman" w:hAnsi="Times New Roman" w:cs="Times New Roman"/>
                <w:bCs/>
              </w:rPr>
            </w:pPr>
          </w:p>
        </w:tc>
        <w:tc>
          <w:tcPr>
            <w:tcW w:w="626" w:type="pct"/>
          </w:tcPr>
          <w:p w14:paraId="0D1A7E75" w14:textId="77777777" w:rsidR="00661FE1" w:rsidRPr="004E5292" w:rsidRDefault="00661FE1" w:rsidP="009F2596">
            <w:pPr>
              <w:spacing w:after="120"/>
              <w:jc w:val="center"/>
              <w:rPr>
                <w:rFonts w:ascii="Times New Roman" w:hAnsi="Times New Roman" w:cs="Times New Roman"/>
                <w:bCs/>
              </w:rPr>
            </w:pPr>
            <w:r w:rsidRPr="004E5292">
              <w:rPr>
                <w:rFonts w:ascii="Times New Roman" w:hAnsi="Times New Roman" w:cs="Times New Roman"/>
                <w:b/>
              </w:rPr>
              <w:t>30</w:t>
            </w:r>
            <w:r w:rsidRPr="004E5292">
              <w:rPr>
                <w:rFonts w:ascii="Times New Roman" w:hAnsi="Times New Roman" w:cs="Times New Roman"/>
                <w:bCs/>
              </w:rPr>
              <w:br/>
              <w:t>hrs</w:t>
            </w:r>
          </w:p>
        </w:tc>
      </w:tr>
      <w:tr w:rsidR="00661FE1" w:rsidRPr="004E5292" w14:paraId="0B7017D7" w14:textId="77777777" w:rsidTr="00661FE1">
        <w:tc>
          <w:tcPr>
            <w:tcW w:w="1030" w:type="pct"/>
            <w:vMerge/>
          </w:tcPr>
          <w:p w14:paraId="4DCB3FF5" w14:textId="77777777" w:rsidR="00661FE1" w:rsidRPr="004E5292" w:rsidRDefault="00661FE1" w:rsidP="009F2596">
            <w:pPr>
              <w:spacing w:after="120"/>
              <w:jc w:val="both"/>
              <w:rPr>
                <w:rFonts w:ascii="Times New Roman" w:hAnsi="Times New Roman" w:cs="Times New Roman"/>
                <w:b/>
              </w:rPr>
            </w:pPr>
          </w:p>
        </w:tc>
        <w:tc>
          <w:tcPr>
            <w:tcW w:w="2718" w:type="pct"/>
          </w:tcPr>
          <w:p w14:paraId="7B413027" w14:textId="27102521" w:rsidR="00661FE1" w:rsidRPr="004E5292" w:rsidRDefault="00866003" w:rsidP="00015826">
            <w:pPr>
              <w:spacing w:after="120"/>
              <w:rPr>
                <w:rFonts w:ascii="Times New Roman" w:hAnsi="Times New Roman" w:cs="Times New Roman"/>
                <w:b/>
                <w:bCs/>
              </w:rPr>
            </w:pPr>
            <w:r>
              <w:rPr>
                <w:rFonts w:ascii="Times New Roman" w:hAnsi="Times New Roman" w:cs="Times New Roman"/>
                <w:b/>
                <w:bCs/>
              </w:rPr>
              <w:t>Small group presentation</w:t>
            </w:r>
            <w:r w:rsidR="00015826">
              <w:rPr>
                <w:rFonts w:ascii="Times New Roman" w:hAnsi="Times New Roman" w:cs="Times New Roman"/>
                <w:b/>
                <w:bCs/>
              </w:rPr>
              <w:t xml:space="preserve"> (10 points)</w:t>
            </w:r>
          </w:p>
        </w:tc>
        <w:tc>
          <w:tcPr>
            <w:tcW w:w="626" w:type="pct"/>
          </w:tcPr>
          <w:p w14:paraId="0EE14F91" w14:textId="77777777" w:rsidR="00661FE1" w:rsidRPr="004E5292" w:rsidRDefault="00661FE1" w:rsidP="009F2596">
            <w:pPr>
              <w:spacing w:after="120"/>
              <w:jc w:val="center"/>
              <w:rPr>
                <w:rFonts w:ascii="Times New Roman" w:hAnsi="Times New Roman" w:cs="Times New Roman"/>
                <w:bCs/>
              </w:rPr>
            </w:pPr>
          </w:p>
        </w:tc>
        <w:tc>
          <w:tcPr>
            <w:tcW w:w="626" w:type="pct"/>
          </w:tcPr>
          <w:p w14:paraId="74B629D7" w14:textId="3FCD7BFB" w:rsidR="00661FE1" w:rsidRPr="004E5292" w:rsidRDefault="00015826" w:rsidP="009F2596">
            <w:pPr>
              <w:spacing w:after="120"/>
              <w:jc w:val="center"/>
              <w:rPr>
                <w:rFonts w:ascii="Times New Roman" w:hAnsi="Times New Roman" w:cs="Times New Roman"/>
                <w:bCs/>
              </w:rPr>
            </w:pPr>
            <w:r>
              <w:rPr>
                <w:rFonts w:ascii="Times New Roman" w:hAnsi="Times New Roman" w:cs="Times New Roman"/>
                <w:b/>
              </w:rPr>
              <w:t>1</w:t>
            </w:r>
            <w:r w:rsidR="00661FE1" w:rsidRPr="004E5292">
              <w:rPr>
                <w:rFonts w:ascii="Times New Roman" w:hAnsi="Times New Roman" w:cs="Times New Roman"/>
                <w:b/>
              </w:rPr>
              <w:t>0</w:t>
            </w:r>
            <w:r w:rsidR="00661FE1" w:rsidRPr="004E5292">
              <w:rPr>
                <w:rFonts w:ascii="Times New Roman" w:hAnsi="Times New Roman" w:cs="Times New Roman"/>
                <w:bCs/>
              </w:rPr>
              <w:br/>
              <w:t>hrs</w:t>
            </w:r>
          </w:p>
        </w:tc>
      </w:tr>
      <w:tr w:rsidR="00661FE1" w:rsidRPr="004E5292" w14:paraId="2C77B5B6" w14:textId="77777777" w:rsidTr="00661FE1">
        <w:tc>
          <w:tcPr>
            <w:tcW w:w="1030" w:type="pct"/>
            <w:vMerge/>
          </w:tcPr>
          <w:p w14:paraId="664F5AF6" w14:textId="77777777" w:rsidR="00661FE1" w:rsidRPr="004E5292" w:rsidRDefault="00661FE1" w:rsidP="009F2596">
            <w:pPr>
              <w:spacing w:after="120"/>
              <w:jc w:val="both"/>
              <w:rPr>
                <w:rFonts w:ascii="Times New Roman" w:hAnsi="Times New Roman" w:cs="Times New Roman"/>
                <w:b/>
              </w:rPr>
            </w:pPr>
          </w:p>
        </w:tc>
        <w:tc>
          <w:tcPr>
            <w:tcW w:w="2718" w:type="pct"/>
          </w:tcPr>
          <w:p w14:paraId="0D6170A1" w14:textId="1B81DB0E" w:rsidR="00661FE1" w:rsidRPr="004E5292" w:rsidRDefault="00866003" w:rsidP="00015826">
            <w:pPr>
              <w:spacing w:after="120"/>
              <w:jc w:val="both"/>
              <w:rPr>
                <w:rFonts w:ascii="Times New Roman" w:hAnsi="Times New Roman" w:cs="Times New Roman"/>
                <w:b/>
                <w:bCs/>
              </w:rPr>
            </w:pPr>
            <w:r>
              <w:rPr>
                <w:rFonts w:ascii="Times New Roman" w:hAnsi="Times New Roman" w:cs="Times New Roman"/>
                <w:b/>
                <w:bCs/>
              </w:rPr>
              <w:t>2</w:t>
            </w:r>
            <w:r w:rsidR="00015826" w:rsidRPr="004E5292">
              <w:rPr>
                <w:rFonts w:ascii="Times New Roman" w:hAnsi="Times New Roman" w:cs="Times New Roman"/>
                <w:b/>
                <w:bCs/>
              </w:rPr>
              <w:t>0-page project/paper</w:t>
            </w:r>
            <w:r w:rsidR="001C2F3C">
              <w:rPr>
                <w:rFonts w:ascii="Times New Roman" w:hAnsi="Times New Roman" w:cs="Times New Roman"/>
                <w:b/>
                <w:bCs/>
              </w:rPr>
              <w:t xml:space="preserve"> (60 points)</w:t>
            </w:r>
          </w:p>
        </w:tc>
        <w:tc>
          <w:tcPr>
            <w:tcW w:w="626" w:type="pct"/>
          </w:tcPr>
          <w:p w14:paraId="6E2A7B1F" w14:textId="77777777" w:rsidR="00661FE1" w:rsidRPr="004E5292" w:rsidRDefault="00661FE1" w:rsidP="009F2596">
            <w:pPr>
              <w:spacing w:after="120"/>
              <w:jc w:val="center"/>
              <w:rPr>
                <w:rFonts w:ascii="Times New Roman" w:hAnsi="Times New Roman" w:cs="Times New Roman"/>
                <w:bCs/>
              </w:rPr>
            </w:pPr>
          </w:p>
        </w:tc>
        <w:tc>
          <w:tcPr>
            <w:tcW w:w="626" w:type="pct"/>
          </w:tcPr>
          <w:p w14:paraId="6EC23BA9" w14:textId="72A4E8CE" w:rsidR="00661FE1" w:rsidRPr="004E5292" w:rsidRDefault="00866003" w:rsidP="009F2596">
            <w:pPr>
              <w:spacing w:after="120"/>
              <w:jc w:val="center"/>
              <w:rPr>
                <w:rFonts w:ascii="Times New Roman" w:hAnsi="Times New Roman" w:cs="Times New Roman"/>
                <w:bCs/>
              </w:rPr>
            </w:pPr>
            <w:r>
              <w:rPr>
                <w:rFonts w:ascii="Times New Roman" w:hAnsi="Times New Roman" w:cs="Times New Roman"/>
                <w:b/>
              </w:rPr>
              <w:t>5</w:t>
            </w:r>
            <w:r w:rsidR="00015826" w:rsidRPr="004E5292">
              <w:rPr>
                <w:rFonts w:ascii="Times New Roman" w:hAnsi="Times New Roman" w:cs="Times New Roman"/>
                <w:b/>
              </w:rPr>
              <w:t>0</w:t>
            </w:r>
            <w:r w:rsidR="00015826" w:rsidRPr="004E5292">
              <w:rPr>
                <w:rFonts w:ascii="Times New Roman" w:hAnsi="Times New Roman" w:cs="Times New Roman"/>
                <w:bCs/>
              </w:rPr>
              <w:br/>
              <w:t>hrs</w:t>
            </w:r>
          </w:p>
        </w:tc>
      </w:tr>
      <w:tr w:rsidR="00661FE1" w:rsidRPr="004E5292" w14:paraId="24415958" w14:textId="77777777" w:rsidTr="00661FE1">
        <w:tc>
          <w:tcPr>
            <w:tcW w:w="3748" w:type="pct"/>
            <w:gridSpan w:val="2"/>
          </w:tcPr>
          <w:p w14:paraId="0782CF94" w14:textId="77777777" w:rsidR="00661FE1" w:rsidRPr="004E5292" w:rsidRDefault="00661FE1" w:rsidP="009F2596">
            <w:pPr>
              <w:spacing w:after="120"/>
              <w:jc w:val="both"/>
              <w:rPr>
                <w:rFonts w:ascii="Times New Roman" w:hAnsi="Times New Roman" w:cs="Times New Roman"/>
                <w:b/>
              </w:rPr>
            </w:pPr>
            <w:r w:rsidRPr="004E5292">
              <w:rPr>
                <w:rFonts w:ascii="Times New Roman" w:hAnsi="Times New Roman" w:cs="Times New Roman"/>
                <w:b/>
              </w:rPr>
              <w:t>Total Hours:</w:t>
            </w:r>
          </w:p>
        </w:tc>
        <w:tc>
          <w:tcPr>
            <w:tcW w:w="626" w:type="pct"/>
          </w:tcPr>
          <w:p w14:paraId="406206AE" w14:textId="77777777" w:rsidR="00661FE1" w:rsidRPr="004E5292" w:rsidRDefault="00661FE1" w:rsidP="009F2596">
            <w:pPr>
              <w:spacing w:after="120"/>
              <w:jc w:val="center"/>
              <w:rPr>
                <w:rFonts w:ascii="Times New Roman" w:hAnsi="Times New Roman" w:cs="Times New Roman"/>
              </w:rPr>
            </w:pPr>
          </w:p>
        </w:tc>
        <w:tc>
          <w:tcPr>
            <w:tcW w:w="626" w:type="pct"/>
          </w:tcPr>
          <w:p w14:paraId="0BA7179B" w14:textId="77777777" w:rsidR="00661FE1" w:rsidRPr="004E5292" w:rsidRDefault="00661FE1" w:rsidP="00DE349B">
            <w:pPr>
              <w:spacing w:after="120"/>
              <w:jc w:val="center"/>
              <w:rPr>
                <w:rFonts w:ascii="Times New Roman" w:hAnsi="Times New Roman" w:cs="Times New Roman"/>
                <w:b/>
                <w:bCs/>
              </w:rPr>
            </w:pPr>
            <w:r w:rsidRPr="004E5292">
              <w:rPr>
                <w:rFonts w:ascii="Times New Roman" w:hAnsi="Times New Roman" w:cs="Times New Roman"/>
                <w:b/>
                <w:bCs/>
              </w:rPr>
              <w:t>135</w:t>
            </w:r>
          </w:p>
        </w:tc>
      </w:tr>
    </w:tbl>
    <w:p w14:paraId="7A0D5C1B" w14:textId="77777777" w:rsidR="0012704A" w:rsidRPr="000809A9" w:rsidRDefault="0012704A" w:rsidP="000809A9">
      <w:pPr>
        <w:pStyle w:val="NumberedList"/>
        <w:numPr>
          <w:ilvl w:val="0"/>
          <w:numId w:val="0"/>
        </w:numPr>
        <w:spacing w:after="0" w:line="26" w:lineRule="atLeast"/>
        <w:jc w:val="both"/>
        <w:rPr>
          <w:rFonts w:asciiTheme="minorHAnsi" w:hAnsiTheme="minorHAnsi" w:cstheme="minorHAnsi"/>
          <w:color w:val="8496B0" w:themeColor="text2" w:themeTint="99"/>
        </w:rPr>
      </w:pPr>
    </w:p>
    <w:p w14:paraId="6D938186" w14:textId="77777777" w:rsidR="000809A9" w:rsidRPr="00BC1A38" w:rsidRDefault="000809A9" w:rsidP="005820D1">
      <w:pPr>
        <w:pStyle w:val="Heading1"/>
      </w:pPr>
      <w:r w:rsidRPr="000809A9">
        <w:t>Guidelines for Cou</w:t>
      </w:r>
      <w:r w:rsidRPr="00BC1A38">
        <w:t>rse Assignments</w:t>
      </w:r>
    </w:p>
    <w:p w14:paraId="4EDCEC7D" w14:textId="77777777" w:rsidR="000809A9" w:rsidRPr="004E5292" w:rsidRDefault="000809A9" w:rsidP="00304FF9">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spacing w:before="240"/>
        <w:rPr>
          <w:rFonts w:ascii="Times New Roman" w:hAnsi="Times New Roman" w:cs="Times New Roman"/>
        </w:rPr>
      </w:pPr>
      <w:r w:rsidRPr="004E5292">
        <w:rPr>
          <w:rFonts w:ascii="Times New Roman" w:hAnsi="Times New Roman" w:cs="Times New Roman"/>
        </w:rPr>
        <w:t xml:space="preserve">Grades are based on the independent learning </w:t>
      </w:r>
      <w:r w:rsidR="00785C62" w:rsidRPr="004E5292">
        <w:rPr>
          <w:rFonts w:ascii="Times New Roman" w:hAnsi="Times New Roman" w:cs="Times New Roman"/>
        </w:rPr>
        <w:t>activities</w:t>
      </w:r>
      <w:r w:rsidR="00BC1A38" w:rsidRPr="004E5292">
        <w:rPr>
          <w:rFonts w:ascii="Times New Roman" w:hAnsi="Times New Roman" w:cs="Times New Roman"/>
        </w:rPr>
        <w:t xml:space="preserve"> below</w:t>
      </w:r>
      <w:r w:rsidR="00785C62" w:rsidRPr="004E5292">
        <w:rPr>
          <w:rFonts w:ascii="Times New Roman" w:hAnsi="Times New Roman" w:cs="Times New Roman"/>
        </w:rPr>
        <w:t xml:space="preserve"> which provide practice toward</w:t>
      </w:r>
      <w:r w:rsidR="007615B6" w:rsidRPr="004E5292">
        <w:rPr>
          <w:rFonts w:ascii="Times New Roman" w:hAnsi="Times New Roman" w:cs="Times New Roman"/>
        </w:rPr>
        <w:t>,</w:t>
      </w:r>
      <w:r w:rsidR="00BC1A38" w:rsidRPr="004E5292">
        <w:rPr>
          <w:rFonts w:ascii="Times New Roman" w:hAnsi="Times New Roman" w:cs="Times New Roman"/>
        </w:rPr>
        <w:t xml:space="preserve"> and assessment of</w:t>
      </w:r>
      <w:r w:rsidR="007615B6" w:rsidRPr="004E5292">
        <w:rPr>
          <w:rFonts w:ascii="Times New Roman" w:hAnsi="Times New Roman" w:cs="Times New Roman"/>
        </w:rPr>
        <w:t>,</w:t>
      </w:r>
      <w:r w:rsidRPr="004E5292">
        <w:rPr>
          <w:rFonts w:ascii="Times New Roman" w:hAnsi="Times New Roman" w:cs="Times New Roman"/>
        </w:rPr>
        <w:t xml:space="preserve"> </w:t>
      </w:r>
      <w:r w:rsidR="007615B6" w:rsidRPr="004E5292">
        <w:rPr>
          <w:rFonts w:ascii="Times New Roman" w:hAnsi="Times New Roman" w:cs="Times New Roman"/>
        </w:rPr>
        <w:t xml:space="preserve">the learning </w:t>
      </w:r>
      <w:r w:rsidRPr="004E5292">
        <w:rPr>
          <w:rFonts w:ascii="Times New Roman" w:hAnsi="Times New Roman" w:cs="Times New Roman"/>
        </w:rPr>
        <w:t>outcomes</w:t>
      </w:r>
      <w:r w:rsidR="007615B6" w:rsidRPr="004E5292">
        <w:rPr>
          <w:rFonts w:ascii="Times New Roman" w:hAnsi="Times New Roman" w:cs="Times New Roman"/>
        </w:rPr>
        <w:t xml:space="preserve"> of this course</w:t>
      </w:r>
      <w:r w:rsidRPr="004E5292">
        <w:rPr>
          <w:rFonts w:ascii="Times New Roman" w:hAnsi="Times New Roman" w:cs="Times New Roman"/>
        </w:rPr>
        <w:t xml:space="preserve">. </w:t>
      </w:r>
      <w:r w:rsidR="00BC1A38" w:rsidRPr="004E5292">
        <w:rPr>
          <w:rFonts w:ascii="Times New Roman" w:hAnsi="Times New Roman" w:cs="Times New Roman"/>
        </w:rPr>
        <w:t>The g</w:t>
      </w:r>
      <w:r w:rsidR="00785C62" w:rsidRPr="004E5292">
        <w:rPr>
          <w:rFonts w:ascii="Times New Roman" w:hAnsi="Times New Roman" w:cs="Times New Roman"/>
        </w:rPr>
        <w:t>rade weighting for each assignment is provided in the right-hand column.</w:t>
      </w:r>
      <w:r w:rsidR="002835F1" w:rsidRPr="004E5292">
        <w:rPr>
          <w:rFonts w:ascii="Times New Roman" w:hAnsi="Times New Roman" w:cs="Times New Roman"/>
        </w:rPr>
        <w:t xml:space="preserve"> Specific due dates are given in the Course Overview above.</w:t>
      </w:r>
    </w:p>
    <w:tbl>
      <w:tblPr>
        <w:tblStyle w:val="TableGrid"/>
        <w:tblW w:w="5000" w:type="pct"/>
        <w:tblLook w:val="04A0" w:firstRow="1" w:lastRow="0" w:firstColumn="1" w:lastColumn="0" w:noHBand="0" w:noVBand="1"/>
      </w:tblPr>
      <w:tblGrid>
        <w:gridCol w:w="7966"/>
        <w:gridCol w:w="1384"/>
      </w:tblGrid>
      <w:tr w:rsidR="000809A9" w:rsidRPr="004E5292" w14:paraId="738C604E" w14:textId="77777777" w:rsidTr="009F2596">
        <w:tc>
          <w:tcPr>
            <w:tcW w:w="4260" w:type="pct"/>
            <w:shd w:val="clear" w:color="auto" w:fill="BFBFBF" w:themeFill="background1" w:themeFillShade="BF"/>
            <w:vAlign w:val="center"/>
          </w:tcPr>
          <w:p w14:paraId="0C69462A" w14:textId="77777777" w:rsidR="000809A9" w:rsidRPr="004E5292" w:rsidRDefault="000809A9" w:rsidP="00A53817">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jc w:val="center"/>
              <w:rPr>
                <w:rFonts w:ascii="Times New Roman" w:hAnsi="Times New Roman" w:cs="Times New Roman"/>
                <w:iCs/>
              </w:rPr>
            </w:pPr>
            <w:r w:rsidRPr="004E5292">
              <w:rPr>
                <w:rFonts w:ascii="Times New Roman" w:hAnsi="Times New Roman" w:cs="Times New Roman"/>
                <w:b/>
                <w:bCs/>
              </w:rPr>
              <w:t xml:space="preserve">Assignment </w:t>
            </w:r>
            <w:r w:rsidR="00A53817" w:rsidRPr="004E5292">
              <w:rPr>
                <w:rFonts w:ascii="Times New Roman" w:hAnsi="Times New Roman" w:cs="Times New Roman"/>
                <w:b/>
                <w:bCs/>
              </w:rPr>
              <w:t>Description</w:t>
            </w:r>
          </w:p>
        </w:tc>
        <w:tc>
          <w:tcPr>
            <w:tcW w:w="740" w:type="pct"/>
            <w:shd w:val="clear" w:color="auto" w:fill="BFBFBF" w:themeFill="background1" w:themeFillShade="BF"/>
          </w:tcPr>
          <w:p w14:paraId="3DB56910" w14:textId="77777777" w:rsidR="000809A9" w:rsidRPr="004E5292" w:rsidRDefault="000809A9"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iCs/>
              </w:rPr>
              <w:t>Weighting</w:t>
            </w:r>
          </w:p>
        </w:tc>
      </w:tr>
      <w:tr w:rsidR="000809A9" w:rsidRPr="004E5292" w14:paraId="50E87F2D" w14:textId="77777777" w:rsidTr="009F2596">
        <w:tc>
          <w:tcPr>
            <w:tcW w:w="4260" w:type="pct"/>
          </w:tcPr>
          <w:p w14:paraId="6B5773D7" w14:textId="0D213A0C" w:rsidR="000809A9" w:rsidRPr="004E5292" w:rsidRDefault="000E6A8C"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
              </w:rPr>
              <w:t>Pre-Intensive reading report</w:t>
            </w:r>
            <w:r w:rsidRPr="004E5292">
              <w:rPr>
                <w:rFonts w:ascii="Times New Roman" w:hAnsi="Times New Roman" w:cs="Times New Roman"/>
                <w:iCs/>
              </w:rPr>
              <w:t xml:space="preserve">. </w:t>
            </w:r>
            <w:r w:rsidRPr="004E5292">
              <w:rPr>
                <w:rFonts w:ascii="Times New Roman" w:hAnsi="Times New Roman" w:cs="Times New Roman"/>
                <w:b/>
                <w:bCs/>
              </w:rPr>
              <w:t>30 hours</w:t>
            </w:r>
            <w:r w:rsidRPr="004E5292">
              <w:rPr>
                <w:rFonts w:ascii="Times New Roman" w:hAnsi="Times New Roman" w:cs="Times New Roman"/>
              </w:rPr>
              <w:t xml:space="preserve"> from </w:t>
            </w:r>
            <w:r w:rsidR="008E7EDC" w:rsidRPr="004E5292">
              <w:rPr>
                <w:rFonts w:ascii="Times New Roman" w:hAnsi="Times New Roman" w:cs="Times New Roman"/>
              </w:rPr>
              <w:t xml:space="preserve">the </w:t>
            </w:r>
            <w:r w:rsidRPr="004E5292">
              <w:rPr>
                <w:rFonts w:ascii="Times New Roman" w:hAnsi="Times New Roman" w:cs="Times New Roman"/>
              </w:rPr>
              <w:t xml:space="preserve">required books above—Report due </w:t>
            </w:r>
            <w:r w:rsidR="00C27178">
              <w:rPr>
                <w:rFonts w:ascii="Times New Roman" w:hAnsi="Times New Roman" w:cs="Times New Roman"/>
                <w:b/>
                <w:bCs/>
              </w:rPr>
              <w:t>October 13</w:t>
            </w:r>
            <w:r w:rsidR="001C2F3C">
              <w:rPr>
                <w:rFonts w:ascii="Times New Roman" w:hAnsi="Times New Roman" w:cs="Times New Roman"/>
                <w:b/>
                <w:bCs/>
              </w:rPr>
              <w:t>, 2023</w:t>
            </w:r>
            <w:r w:rsidR="001C2F3C" w:rsidRPr="004E5292">
              <w:rPr>
                <w:rFonts w:ascii="Times New Roman" w:hAnsi="Times New Roman" w:cs="Times New Roman"/>
              </w:rPr>
              <w:t xml:space="preserve"> </w:t>
            </w:r>
            <w:r w:rsidRPr="004E5292">
              <w:rPr>
                <w:rFonts w:ascii="Times New Roman" w:hAnsi="Times New Roman" w:cs="Times New Roman"/>
              </w:rPr>
              <w:t>before sundown</w:t>
            </w:r>
            <w:r w:rsidR="00616BBA" w:rsidRPr="004E5292">
              <w:rPr>
                <w:rFonts w:ascii="Times New Roman" w:hAnsi="Times New Roman" w:cs="Times New Roman"/>
              </w:rPr>
              <w:t>—two days prior to the beginning of the intensive</w:t>
            </w:r>
            <w:r w:rsidRPr="004E5292">
              <w:rPr>
                <w:rFonts w:ascii="Times New Roman" w:hAnsi="Times New Roman" w:cs="Times New Roman"/>
              </w:rPr>
              <w:t xml:space="preserve">. </w:t>
            </w:r>
            <w:r w:rsidR="00616BBA" w:rsidRPr="004E5292">
              <w:rPr>
                <w:rFonts w:ascii="Times New Roman" w:hAnsi="Times New Roman" w:cs="Times New Roman"/>
              </w:rPr>
              <w:t>The report consists of o</w:t>
            </w:r>
            <w:r w:rsidRPr="004E5292">
              <w:rPr>
                <w:rFonts w:ascii="Times New Roman" w:hAnsi="Times New Roman" w:cs="Times New Roman"/>
              </w:rPr>
              <w:t xml:space="preserve">ne page with the following information: </w:t>
            </w:r>
            <w:r w:rsidRPr="00F574E5">
              <w:rPr>
                <w:rFonts w:ascii="Times New Roman" w:hAnsi="Times New Roman" w:cs="Times New Roman"/>
                <w:b/>
                <w:bCs/>
              </w:rPr>
              <w:t>1)</w:t>
            </w:r>
            <w:r w:rsidRPr="004E5292">
              <w:rPr>
                <w:rFonts w:ascii="Times New Roman" w:hAnsi="Times New Roman" w:cs="Times New Roman"/>
              </w:rPr>
              <w:t xml:space="preserve"> Name of the student, </w:t>
            </w:r>
            <w:r w:rsidRPr="004E5292">
              <w:rPr>
                <w:rFonts w:ascii="Times New Roman" w:hAnsi="Times New Roman" w:cs="Times New Roman"/>
                <w:b/>
                <w:bCs/>
              </w:rPr>
              <w:t>2)</w:t>
            </w:r>
            <w:r w:rsidRPr="004E5292">
              <w:rPr>
                <w:rFonts w:ascii="Times New Roman" w:hAnsi="Times New Roman" w:cs="Times New Roman"/>
              </w:rPr>
              <w:t xml:space="preserve"> number of hours read, and </w:t>
            </w:r>
            <w:r w:rsidRPr="004E5292">
              <w:rPr>
                <w:rFonts w:ascii="Times New Roman" w:hAnsi="Times New Roman" w:cs="Times New Roman"/>
                <w:b/>
                <w:bCs/>
              </w:rPr>
              <w:t>3)</w:t>
            </w:r>
            <w:r w:rsidRPr="004E5292">
              <w:rPr>
                <w:rFonts w:ascii="Times New Roman" w:hAnsi="Times New Roman" w:cs="Times New Roman"/>
              </w:rPr>
              <w:t xml:space="preserve"> </w:t>
            </w:r>
            <w:r w:rsidR="00F574E5">
              <w:rPr>
                <w:rFonts w:ascii="Times New Roman" w:hAnsi="Times New Roman" w:cs="Times New Roman"/>
              </w:rPr>
              <w:t>a</w:t>
            </w:r>
            <w:r w:rsidR="00616BBA" w:rsidRPr="004E5292">
              <w:rPr>
                <w:rFonts w:ascii="Times New Roman" w:hAnsi="Times New Roman" w:cs="Times New Roman"/>
              </w:rPr>
              <w:t xml:space="preserve">uthor and titles of books </w:t>
            </w:r>
            <w:r w:rsidRPr="004E5292">
              <w:rPr>
                <w:rFonts w:ascii="Times New Roman" w:hAnsi="Times New Roman" w:cs="Times New Roman"/>
              </w:rPr>
              <w:t xml:space="preserve">from which the student invested her/his </w:t>
            </w:r>
            <w:r w:rsidR="00616BBA" w:rsidRPr="004E5292">
              <w:rPr>
                <w:rFonts w:ascii="Times New Roman" w:hAnsi="Times New Roman" w:cs="Times New Roman"/>
              </w:rPr>
              <w:t>30 reading hours</w:t>
            </w:r>
            <w:r w:rsidRPr="004E5292">
              <w:rPr>
                <w:rFonts w:ascii="Times New Roman" w:hAnsi="Times New Roman" w:cs="Times New Roman"/>
              </w:rPr>
              <w:t>—two book</w:t>
            </w:r>
            <w:r w:rsidR="008E7EDC" w:rsidRPr="004E5292">
              <w:rPr>
                <w:rFonts w:ascii="Times New Roman" w:hAnsi="Times New Roman" w:cs="Times New Roman"/>
              </w:rPr>
              <w:t>s</w:t>
            </w:r>
            <w:r w:rsidRPr="004E5292">
              <w:rPr>
                <w:rFonts w:ascii="Times New Roman" w:hAnsi="Times New Roman" w:cs="Times New Roman"/>
              </w:rPr>
              <w:t xml:space="preserve"> minimum.</w:t>
            </w:r>
          </w:p>
        </w:tc>
        <w:tc>
          <w:tcPr>
            <w:tcW w:w="740" w:type="pct"/>
          </w:tcPr>
          <w:p w14:paraId="1503E157" w14:textId="77777777" w:rsidR="000809A9" w:rsidRPr="004E5292" w:rsidRDefault="000E6A8C"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Cs/>
              </w:rPr>
              <w:t>30</w:t>
            </w:r>
            <w:r w:rsidRPr="004E5292">
              <w:rPr>
                <w:rFonts w:ascii="Times New Roman" w:hAnsi="Times New Roman" w:cs="Times New Roman"/>
                <w:iCs/>
              </w:rPr>
              <w:t xml:space="preserve"> points</w:t>
            </w:r>
          </w:p>
        </w:tc>
      </w:tr>
      <w:tr w:rsidR="000809A9" w:rsidRPr="004E5292" w14:paraId="05AC53CE" w14:textId="77777777" w:rsidTr="009F2596">
        <w:tc>
          <w:tcPr>
            <w:tcW w:w="4260" w:type="pct"/>
          </w:tcPr>
          <w:p w14:paraId="0263C083" w14:textId="588B86AD" w:rsidR="000809A9" w:rsidRPr="004E5292" w:rsidRDefault="00866003"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Pr>
                <w:rFonts w:ascii="Times New Roman" w:hAnsi="Times New Roman" w:cs="Times New Roman"/>
                <w:b/>
                <w:bCs/>
                <w:i/>
              </w:rPr>
              <w:t>Small-Group presentation</w:t>
            </w:r>
            <w:r w:rsidR="00015826">
              <w:rPr>
                <w:rFonts w:ascii="Times New Roman" w:hAnsi="Times New Roman" w:cs="Times New Roman"/>
                <w:b/>
                <w:bCs/>
                <w:i/>
              </w:rPr>
              <w:t>—</w:t>
            </w:r>
            <w:r w:rsidR="00C35A5D">
              <w:rPr>
                <w:rFonts w:ascii="Times New Roman" w:hAnsi="Times New Roman" w:cs="Times New Roman"/>
                <w:iCs/>
              </w:rPr>
              <w:t>Each of the small groups formed during the first day of class will have a 30-minute presentation, on the assigned topic. The</w:t>
            </w:r>
            <w:r w:rsidR="00C35A5D" w:rsidRPr="004E5292">
              <w:rPr>
                <w:rFonts w:ascii="Times New Roman" w:hAnsi="Times New Roman" w:cs="Times New Roman"/>
                <w:iCs/>
              </w:rPr>
              <w:t xml:space="preserve"> p</w:t>
            </w:r>
            <w:r w:rsidR="00C35A5D" w:rsidRPr="004E5292">
              <w:rPr>
                <w:rFonts w:ascii="Times New Roman" w:hAnsi="Times New Roman" w:cs="Times New Roman"/>
              </w:rPr>
              <w:t>rofessor will grade th</w:t>
            </w:r>
            <w:r w:rsidR="00C35A5D">
              <w:rPr>
                <w:rFonts w:ascii="Times New Roman" w:hAnsi="Times New Roman" w:cs="Times New Roman"/>
              </w:rPr>
              <w:t>e</w:t>
            </w:r>
            <w:r w:rsidR="00C35A5D" w:rsidRPr="004E5292">
              <w:rPr>
                <w:rFonts w:ascii="Times New Roman" w:hAnsi="Times New Roman" w:cs="Times New Roman"/>
              </w:rPr>
              <w:t xml:space="preserve"> presentation based on </w:t>
            </w:r>
            <w:r w:rsidR="00C35A5D" w:rsidRPr="004E5292">
              <w:rPr>
                <w:rFonts w:ascii="Times New Roman" w:hAnsi="Times New Roman" w:cs="Times New Roman"/>
                <w:b/>
                <w:bCs/>
              </w:rPr>
              <w:t>1)</w:t>
            </w:r>
            <w:r w:rsidR="00C35A5D" w:rsidRPr="004E5292">
              <w:rPr>
                <w:rFonts w:ascii="Times New Roman" w:hAnsi="Times New Roman" w:cs="Times New Roman"/>
              </w:rPr>
              <w:t xml:space="preserve"> content, </w:t>
            </w:r>
            <w:r w:rsidR="00C35A5D" w:rsidRPr="004E5292">
              <w:rPr>
                <w:rFonts w:ascii="Times New Roman" w:hAnsi="Times New Roman" w:cs="Times New Roman"/>
                <w:b/>
                <w:bCs/>
              </w:rPr>
              <w:t>2)</w:t>
            </w:r>
            <w:r w:rsidR="00C35A5D" w:rsidRPr="004E5292">
              <w:rPr>
                <w:rFonts w:ascii="Times New Roman" w:hAnsi="Times New Roman" w:cs="Times New Roman"/>
              </w:rPr>
              <w:t xml:space="preserve"> investigation, and </w:t>
            </w:r>
            <w:r w:rsidR="00C35A5D" w:rsidRPr="004E5292">
              <w:rPr>
                <w:rFonts w:ascii="Times New Roman" w:hAnsi="Times New Roman" w:cs="Times New Roman"/>
                <w:b/>
                <w:bCs/>
              </w:rPr>
              <w:t>3)</w:t>
            </w:r>
            <w:r w:rsidR="00C35A5D" w:rsidRPr="004E5292">
              <w:rPr>
                <w:rFonts w:ascii="Times New Roman" w:hAnsi="Times New Roman" w:cs="Times New Roman"/>
              </w:rPr>
              <w:t xml:space="preserve"> quality of the PP slides</w:t>
            </w:r>
            <w:r w:rsidR="00015826" w:rsidRPr="004E5292">
              <w:rPr>
                <w:rFonts w:ascii="Times New Roman" w:hAnsi="Times New Roman" w:cs="Times New Roman"/>
              </w:rPr>
              <w:t>.</w:t>
            </w:r>
          </w:p>
        </w:tc>
        <w:tc>
          <w:tcPr>
            <w:tcW w:w="740" w:type="pct"/>
          </w:tcPr>
          <w:p w14:paraId="47DD08ED" w14:textId="77777777" w:rsidR="000809A9" w:rsidRPr="004E5292" w:rsidRDefault="00B9048D"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Cs/>
              </w:rPr>
              <w:t>10</w:t>
            </w:r>
            <w:r w:rsidR="00C10515" w:rsidRPr="004E5292">
              <w:rPr>
                <w:rFonts w:ascii="Times New Roman" w:hAnsi="Times New Roman" w:cs="Times New Roman"/>
                <w:iCs/>
              </w:rPr>
              <w:t xml:space="preserve"> poin</w:t>
            </w:r>
            <w:r w:rsidR="008E7EDC" w:rsidRPr="004E5292">
              <w:rPr>
                <w:rFonts w:ascii="Times New Roman" w:hAnsi="Times New Roman" w:cs="Times New Roman"/>
                <w:iCs/>
              </w:rPr>
              <w:t>ts</w:t>
            </w:r>
          </w:p>
        </w:tc>
      </w:tr>
      <w:tr w:rsidR="000809A9" w:rsidRPr="004E5292" w14:paraId="3ADD6049" w14:textId="77777777" w:rsidTr="009F2596">
        <w:tc>
          <w:tcPr>
            <w:tcW w:w="4260" w:type="pct"/>
          </w:tcPr>
          <w:p w14:paraId="3F17B8F0" w14:textId="3E6E2F54" w:rsidR="000809A9" w:rsidRPr="004E5292" w:rsidRDefault="00C10515"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
              </w:rPr>
              <w:t>Fin</w:t>
            </w:r>
            <w:r w:rsidR="00F574E5">
              <w:rPr>
                <w:rFonts w:ascii="Times New Roman" w:hAnsi="Times New Roman" w:cs="Times New Roman"/>
                <w:b/>
                <w:bCs/>
                <w:i/>
              </w:rPr>
              <w:t>a</w:t>
            </w:r>
            <w:r w:rsidRPr="004E5292">
              <w:rPr>
                <w:rFonts w:ascii="Times New Roman" w:hAnsi="Times New Roman" w:cs="Times New Roman"/>
                <w:b/>
                <w:bCs/>
                <w:i/>
              </w:rPr>
              <w:t>l</w:t>
            </w:r>
            <w:r w:rsidR="00F574E5">
              <w:rPr>
                <w:rFonts w:ascii="Times New Roman" w:hAnsi="Times New Roman" w:cs="Times New Roman"/>
                <w:b/>
                <w:bCs/>
                <w:i/>
              </w:rPr>
              <w:t xml:space="preserve"> research</w:t>
            </w:r>
            <w:r w:rsidRPr="004E5292">
              <w:rPr>
                <w:rFonts w:ascii="Times New Roman" w:hAnsi="Times New Roman" w:cs="Times New Roman"/>
                <w:b/>
                <w:bCs/>
                <w:i/>
              </w:rPr>
              <w:t xml:space="preserve"> paper—</w:t>
            </w:r>
            <w:r w:rsidR="00C35A5D">
              <w:rPr>
                <w:rFonts w:ascii="Times New Roman" w:hAnsi="Times New Roman" w:cs="Times New Roman"/>
                <w:b/>
                <w:bCs/>
                <w:i/>
              </w:rPr>
              <w:t>2</w:t>
            </w:r>
            <w:r w:rsidRPr="004E5292">
              <w:rPr>
                <w:rFonts w:ascii="Times New Roman" w:hAnsi="Times New Roman" w:cs="Times New Roman"/>
                <w:b/>
                <w:bCs/>
                <w:i/>
              </w:rPr>
              <w:t>0 pages</w:t>
            </w:r>
            <w:r w:rsidRPr="004E5292">
              <w:rPr>
                <w:rFonts w:ascii="Times New Roman" w:hAnsi="Times New Roman" w:cs="Times New Roman"/>
                <w:iCs/>
              </w:rPr>
              <w:t xml:space="preserve">. </w:t>
            </w:r>
            <w:r w:rsidR="00DE349B">
              <w:rPr>
                <w:rFonts w:ascii="Times New Roman" w:hAnsi="Times New Roman" w:cs="Times New Roman"/>
                <w:iCs/>
              </w:rPr>
              <w:t>Participants must select a ministerial topic they would like to write about for the final research paper.</w:t>
            </w:r>
          </w:p>
          <w:p w14:paraId="0C1EA462" w14:textId="77777777" w:rsidR="00C10515" w:rsidRPr="004E5292" w:rsidRDefault="00C10515" w:rsidP="00C10515">
            <w:pPr>
              <w:numPr>
                <w:ilvl w:val="0"/>
                <w:numId w:val="42"/>
              </w:numPr>
              <w:tabs>
                <w:tab w:val="clear" w:pos="720"/>
              </w:tabs>
              <w:spacing w:before="0"/>
              <w:ind w:left="521"/>
              <w:contextualSpacing/>
              <w:rPr>
                <w:rFonts w:ascii="Times New Roman" w:hAnsi="Times New Roman" w:cs="Times New Roman"/>
                <w:szCs w:val="24"/>
              </w:rPr>
            </w:pPr>
            <w:r w:rsidRPr="004E5292">
              <w:rPr>
                <w:rFonts w:ascii="Times New Roman" w:hAnsi="Times New Roman" w:cs="Times New Roman"/>
              </w:rPr>
              <w:t>The paper will need the following sections</w:t>
            </w:r>
            <w:r w:rsidRPr="004E5292">
              <w:rPr>
                <w:rFonts w:ascii="Times New Roman" w:hAnsi="Times New Roman" w:cs="Times New Roman"/>
                <w:b/>
              </w:rPr>
              <w:t>: 1)</w:t>
            </w:r>
            <w:r w:rsidRPr="004E5292">
              <w:rPr>
                <w:rFonts w:ascii="Times New Roman" w:hAnsi="Times New Roman" w:cs="Times New Roman"/>
              </w:rPr>
              <w:t xml:space="preserve"> Title page. </w:t>
            </w:r>
            <w:r w:rsidRPr="004E5292">
              <w:rPr>
                <w:rFonts w:ascii="Times New Roman" w:hAnsi="Times New Roman" w:cs="Times New Roman"/>
                <w:b/>
              </w:rPr>
              <w:t>2)</w:t>
            </w:r>
            <w:r w:rsidRPr="004E5292">
              <w:rPr>
                <w:rFonts w:ascii="Times New Roman" w:hAnsi="Times New Roman" w:cs="Times New Roman"/>
              </w:rPr>
              <w:t xml:space="preserve"> Table of Contents. </w:t>
            </w:r>
            <w:r w:rsidRPr="004E5292">
              <w:rPr>
                <w:rFonts w:ascii="Times New Roman" w:hAnsi="Times New Roman" w:cs="Times New Roman"/>
                <w:b/>
              </w:rPr>
              <w:t>3)</w:t>
            </w:r>
            <w:r w:rsidRPr="004E5292">
              <w:rPr>
                <w:rFonts w:ascii="Times New Roman" w:hAnsi="Times New Roman" w:cs="Times New Roman"/>
              </w:rPr>
              <w:t xml:space="preserve"> </w:t>
            </w:r>
            <w:r w:rsidRPr="00DE349B">
              <w:rPr>
                <w:rFonts w:ascii="Times New Roman" w:hAnsi="Times New Roman" w:cs="Times New Roman"/>
                <w:b/>
                <w:bCs/>
              </w:rPr>
              <w:t>Introduction</w:t>
            </w:r>
            <w:r w:rsidR="00DE349B">
              <w:rPr>
                <w:rFonts w:ascii="Times New Roman" w:hAnsi="Times New Roman" w:cs="Times New Roman"/>
              </w:rPr>
              <w:t>—relevancy of the selected topic</w:t>
            </w:r>
            <w:r w:rsidRPr="004E5292">
              <w:rPr>
                <w:rFonts w:ascii="Times New Roman" w:hAnsi="Times New Roman" w:cs="Times New Roman"/>
                <w:b/>
              </w:rPr>
              <w:t>. 4)</w:t>
            </w:r>
            <w:r w:rsidRPr="004E5292">
              <w:rPr>
                <w:rFonts w:ascii="Times New Roman" w:hAnsi="Times New Roman" w:cs="Times New Roman"/>
              </w:rPr>
              <w:t xml:space="preserve"> </w:t>
            </w:r>
            <w:r w:rsidRPr="004E5292">
              <w:rPr>
                <w:rFonts w:ascii="Times New Roman" w:hAnsi="Times New Roman" w:cs="Times New Roman"/>
                <w:b/>
                <w:i/>
              </w:rPr>
              <w:t>Chapter 1</w:t>
            </w:r>
            <w:r w:rsidRPr="004E5292">
              <w:rPr>
                <w:rFonts w:ascii="Times New Roman" w:hAnsi="Times New Roman" w:cs="Times New Roman"/>
              </w:rPr>
              <w:t>—</w:t>
            </w:r>
            <w:r w:rsidR="000D013B" w:rsidRPr="004E5292">
              <w:rPr>
                <w:rFonts w:ascii="Times New Roman" w:hAnsi="Times New Roman" w:cs="Times New Roman"/>
                <w:b/>
                <w:bCs/>
                <w:i/>
                <w:iCs/>
              </w:rPr>
              <w:t xml:space="preserve">Biblical and theological foundations for </w:t>
            </w:r>
            <w:r w:rsidR="00F574E5">
              <w:rPr>
                <w:rFonts w:ascii="Times New Roman" w:hAnsi="Times New Roman" w:cs="Times New Roman"/>
                <w:b/>
                <w:bCs/>
                <w:i/>
                <w:iCs/>
              </w:rPr>
              <w:t xml:space="preserve">the </w:t>
            </w:r>
            <w:r w:rsidR="00DE349B">
              <w:rPr>
                <w:rFonts w:ascii="Times New Roman" w:hAnsi="Times New Roman" w:cs="Times New Roman"/>
                <w:b/>
                <w:bCs/>
                <w:i/>
                <w:iCs/>
              </w:rPr>
              <w:t>Selected Topic</w:t>
            </w:r>
            <w:r w:rsidR="000D013B" w:rsidRPr="004E5292">
              <w:rPr>
                <w:rFonts w:ascii="Times New Roman" w:hAnsi="Times New Roman" w:cs="Times New Roman"/>
              </w:rPr>
              <w:t>—include EGW writings</w:t>
            </w:r>
            <w:r w:rsidRPr="004E5292">
              <w:rPr>
                <w:rFonts w:ascii="Times New Roman" w:hAnsi="Times New Roman" w:cs="Times New Roman"/>
              </w:rPr>
              <w:t xml:space="preserve">. </w:t>
            </w:r>
            <w:r w:rsidRPr="004E5292">
              <w:rPr>
                <w:rFonts w:ascii="Times New Roman" w:hAnsi="Times New Roman" w:cs="Times New Roman"/>
                <w:b/>
                <w:i/>
              </w:rPr>
              <w:t xml:space="preserve">5) </w:t>
            </w:r>
            <w:r w:rsidR="000D013B" w:rsidRPr="004E5292">
              <w:rPr>
                <w:rFonts w:ascii="Times New Roman" w:hAnsi="Times New Roman" w:cs="Times New Roman"/>
                <w:b/>
                <w:i/>
              </w:rPr>
              <w:lastRenderedPageBreak/>
              <w:t>Chapter</w:t>
            </w:r>
            <w:r w:rsidRPr="004E5292">
              <w:rPr>
                <w:rFonts w:ascii="Times New Roman" w:hAnsi="Times New Roman" w:cs="Times New Roman"/>
                <w:b/>
                <w:i/>
              </w:rPr>
              <w:t xml:space="preserve"> 2</w:t>
            </w:r>
            <w:r w:rsidRPr="004E5292">
              <w:rPr>
                <w:rFonts w:ascii="Times New Roman" w:hAnsi="Times New Roman" w:cs="Times New Roman"/>
              </w:rPr>
              <w:t>—</w:t>
            </w:r>
            <w:r w:rsidR="00DE349B">
              <w:rPr>
                <w:rFonts w:ascii="Times New Roman" w:hAnsi="Times New Roman" w:cs="Times New Roman"/>
                <w:b/>
                <w:bCs/>
                <w:i/>
                <w:iCs/>
              </w:rPr>
              <w:t>Current Literature review on the Topic</w:t>
            </w:r>
            <w:r w:rsidR="000D013B" w:rsidRPr="004E5292">
              <w:rPr>
                <w:rFonts w:ascii="Times New Roman" w:hAnsi="Times New Roman" w:cs="Times New Roman"/>
              </w:rPr>
              <w:t>—minimum of 20 authors—EGW counts as one author</w:t>
            </w:r>
            <w:r w:rsidRPr="004E5292">
              <w:rPr>
                <w:rFonts w:ascii="Times New Roman" w:hAnsi="Times New Roman" w:cs="Times New Roman"/>
              </w:rPr>
              <w:t xml:space="preserve">. </w:t>
            </w:r>
            <w:r w:rsidRPr="004E5292">
              <w:rPr>
                <w:rFonts w:ascii="Times New Roman" w:hAnsi="Times New Roman" w:cs="Times New Roman"/>
                <w:b/>
                <w:i/>
              </w:rPr>
              <w:t xml:space="preserve">6) </w:t>
            </w:r>
            <w:r w:rsidR="000D013B" w:rsidRPr="004E5292">
              <w:rPr>
                <w:rFonts w:ascii="Times New Roman" w:hAnsi="Times New Roman" w:cs="Times New Roman"/>
                <w:b/>
                <w:i/>
              </w:rPr>
              <w:t>Chapter</w:t>
            </w:r>
            <w:r w:rsidRPr="004E5292">
              <w:rPr>
                <w:rFonts w:ascii="Times New Roman" w:hAnsi="Times New Roman" w:cs="Times New Roman"/>
                <w:b/>
                <w:i/>
              </w:rPr>
              <w:t xml:space="preserve"> 3</w:t>
            </w:r>
            <w:r w:rsidRPr="004E5292">
              <w:rPr>
                <w:rFonts w:ascii="Times New Roman" w:hAnsi="Times New Roman" w:cs="Times New Roman"/>
              </w:rPr>
              <w:t>—</w:t>
            </w:r>
            <w:r w:rsidR="00DE349B">
              <w:rPr>
                <w:rFonts w:ascii="Times New Roman" w:hAnsi="Times New Roman" w:cs="Times New Roman"/>
                <w:b/>
                <w:bCs/>
                <w:i/>
                <w:iCs/>
              </w:rPr>
              <w:t>Applicable insights on how the contents can be applied in ministry</w:t>
            </w:r>
            <w:r w:rsidR="000D013B" w:rsidRPr="004E5292">
              <w:rPr>
                <w:rFonts w:ascii="Times New Roman" w:hAnsi="Times New Roman" w:cs="Times New Roman"/>
              </w:rPr>
              <w:t>.</w:t>
            </w:r>
            <w:r w:rsidRPr="004E5292">
              <w:rPr>
                <w:rFonts w:ascii="Times New Roman" w:hAnsi="Times New Roman" w:cs="Times New Roman"/>
              </w:rPr>
              <w:t xml:space="preserve"> </w:t>
            </w:r>
            <w:r w:rsidRPr="004E5292">
              <w:rPr>
                <w:rFonts w:ascii="Times New Roman" w:hAnsi="Times New Roman" w:cs="Times New Roman"/>
                <w:b/>
                <w:i/>
              </w:rPr>
              <w:t xml:space="preserve">7) </w:t>
            </w:r>
            <w:r w:rsidRPr="004E5292">
              <w:rPr>
                <w:rFonts w:ascii="Times New Roman" w:hAnsi="Times New Roman" w:cs="Times New Roman"/>
              </w:rPr>
              <w:t xml:space="preserve">Conclusion. </w:t>
            </w:r>
            <w:r w:rsidR="00304FF9" w:rsidRPr="004E5292">
              <w:rPr>
                <w:rFonts w:ascii="Times New Roman" w:hAnsi="Times New Roman" w:cs="Times New Roman"/>
                <w:b/>
              </w:rPr>
              <w:t>8</w:t>
            </w:r>
            <w:r w:rsidRPr="004E5292">
              <w:rPr>
                <w:rFonts w:ascii="Times New Roman" w:hAnsi="Times New Roman" w:cs="Times New Roman"/>
                <w:b/>
              </w:rPr>
              <w:t>)</w:t>
            </w:r>
            <w:r w:rsidRPr="004E5292">
              <w:rPr>
                <w:rFonts w:ascii="Times New Roman" w:hAnsi="Times New Roman" w:cs="Times New Roman"/>
              </w:rPr>
              <w:t xml:space="preserve"> Bibliography—Only sources used for the research.</w:t>
            </w:r>
          </w:p>
          <w:p w14:paraId="0E950B3D" w14:textId="77777777" w:rsidR="00C10515" w:rsidRPr="004E5292" w:rsidRDefault="00C10515" w:rsidP="00C10515">
            <w:pPr>
              <w:numPr>
                <w:ilvl w:val="0"/>
                <w:numId w:val="42"/>
              </w:numPr>
              <w:tabs>
                <w:tab w:val="clear" w:pos="720"/>
                <w:tab w:val="num" w:pos="1440"/>
              </w:tabs>
              <w:spacing w:before="0"/>
              <w:ind w:left="521"/>
              <w:contextualSpacing/>
              <w:rPr>
                <w:rFonts w:ascii="Times New Roman" w:hAnsi="Times New Roman" w:cs="Times New Roman"/>
                <w:szCs w:val="24"/>
              </w:rPr>
            </w:pPr>
            <w:r w:rsidRPr="004E5292">
              <w:rPr>
                <w:rFonts w:ascii="Times New Roman" w:hAnsi="Times New Roman" w:cs="Times New Roman"/>
                <w:szCs w:val="24"/>
              </w:rPr>
              <w:t xml:space="preserve">This report should follow </w:t>
            </w:r>
            <w:r w:rsidRPr="004E5292">
              <w:rPr>
                <w:rFonts w:ascii="Times New Roman" w:hAnsi="Times New Roman" w:cs="Times New Roman"/>
                <w:i/>
                <w:szCs w:val="24"/>
              </w:rPr>
              <w:t>AU Standards for Written work</w:t>
            </w:r>
            <w:r w:rsidRPr="004E5292">
              <w:rPr>
                <w:rFonts w:ascii="Times New Roman" w:hAnsi="Times New Roman" w:cs="Times New Roman"/>
                <w:szCs w:val="24"/>
              </w:rPr>
              <w:t>: (http://www.andrews.edu/GRAD/style.html).</w:t>
            </w:r>
          </w:p>
          <w:p w14:paraId="06DCC927" w14:textId="7AFD4A1E" w:rsidR="00C10515" w:rsidRPr="004E5292" w:rsidRDefault="00B9048D" w:rsidP="00C10515">
            <w:pPr>
              <w:numPr>
                <w:ilvl w:val="0"/>
                <w:numId w:val="42"/>
              </w:numPr>
              <w:tabs>
                <w:tab w:val="clear" w:pos="720"/>
                <w:tab w:val="num" w:pos="1440"/>
              </w:tabs>
              <w:spacing w:before="0"/>
              <w:ind w:left="521"/>
              <w:contextualSpacing/>
              <w:rPr>
                <w:rFonts w:ascii="Times New Roman" w:hAnsi="Times New Roman" w:cs="Times New Roman"/>
                <w:szCs w:val="24"/>
              </w:rPr>
            </w:pPr>
            <w:r w:rsidRPr="004E5292">
              <w:rPr>
                <w:rFonts w:ascii="Times New Roman" w:hAnsi="Times New Roman" w:cs="Times New Roman"/>
                <w:szCs w:val="24"/>
              </w:rPr>
              <w:t xml:space="preserve">This project </w:t>
            </w:r>
            <w:r w:rsidR="00954173" w:rsidRPr="004E5292">
              <w:rPr>
                <w:rFonts w:ascii="Times New Roman" w:hAnsi="Times New Roman" w:cs="Times New Roman"/>
                <w:szCs w:val="24"/>
              </w:rPr>
              <w:t>must</w:t>
            </w:r>
            <w:r w:rsidRPr="004E5292">
              <w:rPr>
                <w:rFonts w:ascii="Times New Roman" w:hAnsi="Times New Roman" w:cs="Times New Roman"/>
                <w:szCs w:val="24"/>
              </w:rPr>
              <w:t xml:space="preserve"> be submitted by </w:t>
            </w:r>
            <w:r w:rsidR="008F62C2">
              <w:rPr>
                <w:rFonts w:ascii="Times New Roman" w:hAnsi="Times New Roman" w:cs="Times New Roman"/>
                <w:b/>
                <w:bCs/>
              </w:rPr>
              <w:t>January 19, 2024</w:t>
            </w:r>
            <w:r w:rsidR="001C2F3C" w:rsidRPr="004E5292">
              <w:rPr>
                <w:rFonts w:ascii="Times New Roman" w:hAnsi="Times New Roman" w:cs="Times New Roman"/>
              </w:rPr>
              <w:t xml:space="preserve"> </w:t>
            </w:r>
            <w:r w:rsidR="009B2336" w:rsidRPr="004E5292">
              <w:rPr>
                <w:rFonts w:ascii="Times New Roman" w:hAnsi="Times New Roman" w:cs="Times New Roman"/>
                <w:szCs w:val="24"/>
              </w:rPr>
              <w:t>and will be graded according to the rubric that appears at the end of this syllabus.</w:t>
            </w:r>
          </w:p>
          <w:p w14:paraId="5F1D942A" w14:textId="77777777" w:rsidR="000809A9" w:rsidRPr="004E5292" w:rsidRDefault="00C10515" w:rsidP="008E7EDC">
            <w:pPr>
              <w:numPr>
                <w:ilvl w:val="0"/>
                <w:numId w:val="42"/>
              </w:numPr>
              <w:tabs>
                <w:tab w:val="clear" w:pos="720"/>
                <w:tab w:val="num" w:pos="1440"/>
              </w:tabs>
              <w:spacing w:before="0"/>
              <w:ind w:left="521"/>
              <w:contextualSpacing/>
              <w:rPr>
                <w:rFonts w:ascii="Times New Roman" w:hAnsi="Times New Roman" w:cs="Times New Roman"/>
                <w:szCs w:val="24"/>
              </w:rPr>
            </w:pPr>
            <w:r w:rsidRPr="004E5292">
              <w:rPr>
                <w:rFonts w:ascii="Times New Roman" w:hAnsi="Times New Roman" w:cs="Times New Roman"/>
                <w:b/>
                <w:szCs w:val="24"/>
              </w:rPr>
              <w:t>Note</w:t>
            </w:r>
            <w:r w:rsidRPr="004E5292">
              <w:rPr>
                <w:rFonts w:ascii="Times New Roman" w:hAnsi="Times New Roman" w:cs="Times New Roman"/>
                <w:szCs w:val="24"/>
              </w:rPr>
              <w:t xml:space="preserve">: The final report must be submitted through our Learning Hub in </w:t>
            </w:r>
            <w:r w:rsidRPr="004E5292">
              <w:rPr>
                <w:rFonts w:ascii="Times New Roman" w:hAnsi="Times New Roman" w:cs="Times New Roman"/>
                <w:b/>
                <w:i/>
                <w:szCs w:val="24"/>
              </w:rPr>
              <w:t>ONE MSW file</w:t>
            </w:r>
            <w:r w:rsidRPr="004E5292">
              <w:rPr>
                <w:rFonts w:ascii="Times New Roman" w:hAnsi="Times New Roman" w:cs="Times New Roman"/>
                <w:szCs w:val="24"/>
              </w:rPr>
              <w:t>.</w:t>
            </w:r>
          </w:p>
        </w:tc>
        <w:tc>
          <w:tcPr>
            <w:tcW w:w="740" w:type="pct"/>
          </w:tcPr>
          <w:p w14:paraId="0CC9F58A" w14:textId="77777777" w:rsidR="000809A9" w:rsidRPr="004E5292" w:rsidRDefault="00B9048D"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iCs/>
              </w:rPr>
            </w:pPr>
            <w:r w:rsidRPr="004E5292">
              <w:rPr>
                <w:rFonts w:ascii="Times New Roman" w:hAnsi="Times New Roman" w:cs="Times New Roman"/>
                <w:b/>
                <w:bCs/>
                <w:iCs/>
              </w:rPr>
              <w:lastRenderedPageBreak/>
              <w:t>60</w:t>
            </w:r>
            <w:r w:rsidRPr="004E5292">
              <w:rPr>
                <w:rFonts w:ascii="Times New Roman" w:hAnsi="Times New Roman" w:cs="Times New Roman"/>
                <w:iCs/>
              </w:rPr>
              <w:t xml:space="preserve"> points</w:t>
            </w:r>
          </w:p>
        </w:tc>
      </w:tr>
      <w:tr w:rsidR="00954173" w:rsidRPr="004E5292" w14:paraId="21E0525D" w14:textId="77777777" w:rsidTr="009F2596">
        <w:tc>
          <w:tcPr>
            <w:tcW w:w="4260" w:type="pct"/>
          </w:tcPr>
          <w:p w14:paraId="59C3B05A" w14:textId="77777777" w:rsidR="00954173" w:rsidRPr="004E5292" w:rsidRDefault="00954173"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b/>
                <w:bCs/>
                <w:i/>
              </w:rPr>
            </w:pPr>
            <w:r w:rsidRPr="004E5292">
              <w:rPr>
                <w:rFonts w:ascii="Times New Roman" w:hAnsi="Times New Roman" w:cs="Times New Roman"/>
                <w:b/>
                <w:bCs/>
                <w:i/>
              </w:rPr>
              <w:t>Total points</w:t>
            </w:r>
          </w:p>
        </w:tc>
        <w:tc>
          <w:tcPr>
            <w:tcW w:w="740" w:type="pct"/>
          </w:tcPr>
          <w:p w14:paraId="435152BF" w14:textId="77777777" w:rsidR="00954173" w:rsidRPr="004E5292" w:rsidRDefault="00954173" w:rsidP="009F2596">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ascii="Times New Roman" w:hAnsi="Times New Roman" w:cs="Times New Roman"/>
                <w:b/>
                <w:bCs/>
                <w:iCs/>
              </w:rPr>
            </w:pPr>
            <w:r w:rsidRPr="004E5292">
              <w:rPr>
                <w:rFonts w:ascii="Times New Roman" w:hAnsi="Times New Roman" w:cs="Times New Roman"/>
                <w:b/>
                <w:bCs/>
                <w:iCs/>
              </w:rPr>
              <w:t xml:space="preserve">100 </w:t>
            </w:r>
            <w:r w:rsidRPr="004E5292">
              <w:rPr>
                <w:rFonts w:ascii="Times New Roman" w:hAnsi="Times New Roman" w:cs="Times New Roman"/>
                <w:iCs/>
              </w:rPr>
              <w:t>points</w:t>
            </w:r>
          </w:p>
        </w:tc>
      </w:tr>
    </w:tbl>
    <w:p w14:paraId="35C47F9F" w14:textId="77777777" w:rsidR="00927766" w:rsidRPr="004E5292" w:rsidRDefault="009B2336" w:rsidP="007B7E97">
      <w:pPr>
        <w:numPr>
          <w:ilvl w:val="12"/>
          <w:numId w:val="0"/>
        </w:numPr>
        <w:tabs>
          <w:tab w:val="left" w:pos="-1368"/>
          <w:tab w:val="left" w:pos="-1008"/>
          <w:tab w:val="left" w:pos="-287"/>
          <w:tab w:val="left" w:pos="72"/>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spacing w:after="0" w:line="240" w:lineRule="auto"/>
        <w:rPr>
          <w:rFonts w:ascii="Times New Roman" w:hAnsi="Times New Roman" w:cs="Times New Roman"/>
          <w:bCs/>
        </w:rPr>
      </w:pPr>
      <w:r w:rsidRPr="004E5292">
        <w:rPr>
          <w:rFonts w:ascii="Times New Roman" w:hAnsi="Times New Roman" w:cs="Times New Roman"/>
          <w:bCs/>
        </w:rPr>
        <w:t xml:space="preserve"> </w:t>
      </w:r>
      <w:r w:rsidRPr="004E5292">
        <w:rPr>
          <w:rFonts w:ascii="Times New Roman" w:hAnsi="Times New Roman" w:cs="Times New Roman"/>
          <w:b/>
          <w:i/>
          <w:iCs/>
        </w:rPr>
        <w:t>Note</w:t>
      </w:r>
      <w:r w:rsidRPr="004E5292">
        <w:rPr>
          <w:rFonts w:ascii="Times New Roman" w:hAnsi="Times New Roman" w:cs="Times New Roman"/>
          <w:bCs/>
        </w:rPr>
        <w:t xml:space="preserve">. </w:t>
      </w:r>
      <w:r w:rsidR="000809A9" w:rsidRPr="004E5292">
        <w:rPr>
          <w:rFonts w:ascii="Times New Roman" w:hAnsi="Times New Roman" w:cs="Times New Roman"/>
          <w:bCs/>
        </w:rPr>
        <w:t xml:space="preserve">In order to make grading fair for everyone, grades will be assigned on the basis of the above requirements alone. No individual arrangements will be made for </w:t>
      </w:r>
      <w:r w:rsidR="007B7E97" w:rsidRPr="004E5292">
        <w:rPr>
          <w:rFonts w:ascii="Times New Roman" w:hAnsi="Times New Roman" w:cs="Times New Roman"/>
          <w:bCs/>
        </w:rPr>
        <w:t>those</w:t>
      </w:r>
      <w:r w:rsidR="000809A9" w:rsidRPr="004E5292">
        <w:rPr>
          <w:rFonts w:ascii="Times New Roman" w:hAnsi="Times New Roman" w:cs="Times New Roman"/>
          <w:bCs/>
        </w:rPr>
        <w:t xml:space="preserve"> requesting last minute grade adjustment</w:t>
      </w:r>
      <w:r w:rsidR="00CC5AF5" w:rsidRPr="004E5292">
        <w:rPr>
          <w:rFonts w:ascii="Times New Roman" w:hAnsi="Times New Roman" w:cs="Times New Roman"/>
          <w:bCs/>
        </w:rPr>
        <w:t xml:space="preserve"> or extra credit</w:t>
      </w:r>
      <w:r w:rsidR="000809A9" w:rsidRPr="004E5292">
        <w:rPr>
          <w:rFonts w:ascii="Times New Roman" w:hAnsi="Times New Roman" w:cs="Times New Roman"/>
          <w:bCs/>
        </w:rPr>
        <w:t>.</w:t>
      </w:r>
    </w:p>
    <w:p w14:paraId="4E60B554" w14:textId="77777777" w:rsidR="000809A9" w:rsidRPr="004E5292" w:rsidRDefault="000809A9" w:rsidP="005820D1">
      <w:pPr>
        <w:pStyle w:val="BodyText"/>
        <w:spacing w:after="0" w:line="26" w:lineRule="atLeast"/>
        <w:rPr>
          <w:rFonts w:ascii="Times New Roman" w:hAnsi="Times New Roman" w:cs="Times New Roman"/>
          <w:bCs/>
          <w:color w:val="ACB9CA" w:themeColor="text2" w:themeTint="66"/>
        </w:rPr>
      </w:pPr>
      <w:r w:rsidRPr="004E5292">
        <w:rPr>
          <w:rFonts w:ascii="Times New Roman" w:hAnsi="Times New Roman" w:cs="Times New Roman"/>
          <w:b/>
          <w:u w:val="single"/>
        </w:rPr>
        <w:t>Submission of Assignments</w:t>
      </w:r>
    </w:p>
    <w:p w14:paraId="6F1924B0" w14:textId="77777777" w:rsidR="000809A9" w:rsidRPr="004E5292" w:rsidRDefault="000809A9" w:rsidP="004D3A1B">
      <w:pPr>
        <w:pStyle w:val="BodyText"/>
        <w:spacing w:before="0" w:after="0" w:line="26" w:lineRule="atLeast"/>
        <w:rPr>
          <w:rFonts w:ascii="Times New Roman" w:hAnsi="Times New Roman" w:cs="Times New Roman"/>
          <w:bCs/>
          <w:color w:val="ACB9CA" w:themeColor="text2" w:themeTint="66"/>
        </w:rPr>
      </w:pPr>
      <w:r w:rsidRPr="004E5292">
        <w:rPr>
          <w:rFonts w:ascii="Times New Roman" w:hAnsi="Times New Roman" w:cs="Times New Roman"/>
          <w:bCs/>
        </w:rPr>
        <w:t>Assignments are to be turned in on Learning Hub before t</w:t>
      </w:r>
      <w:r w:rsidR="002E41B5" w:rsidRPr="004E5292">
        <w:rPr>
          <w:rFonts w:ascii="Times New Roman" w:hAnsi="Times New Roman" w:cs="Times New Roman"/>
          <w:bCs/>
        </w:rPr>
        <w:t>he dates indicated in the Course Overview--Above</w:t>
      </w:r>
      <w:r w:rsidRPr="004E5292">
        <w:rPr>
          <w:rFonts w:ascii="Times New Roman" w:hAnsi="Times New Roman" w:cs="Times New Roman"/>
          <w:bCs/>
        </w:rPr>
        <w:t>.</w:t>
      </w:r>
    </w:p>
    <w:p w14:paraId="32A17796" w14:textId="77777777" w:rsidR="000809A9" w:rsidRPr="004E5292" w:rsidRDefault="000809A9" w:rsidP="000809A9">
      <w:pPr>
        <w:pStyle w:val="BodyText"/>
        <w:spacing w:after="0" w:line="26" w:lineRule="atLeast"/>
        <w:rPr>
          <w:rFonts w:ascii="Times New Roman" w:hAnsi="Times New Roman" w:cs="Times New Roman"/>
          <w:bCs/>
          <w:color w:val="ACB9CA" w:themeColor="text2" w:themeTint="66"/>
        </w:rPr>
      </w:pPr>
      <w:r w:rsidRPr="004E5292">
        <w:rPr>
          <w:rFonts w:ascii="Times New Roman" w:hAnsi="Times New Roman" w:cs="Times New Roman"/>
          <w:b/>
          <w:u w:val="single"/>
        </w:rPr>
        <w:t>Late Submission</w:t>
      </w:r>
      <w:r w:rsidR="009B2336" w:rsidRPr="004E5292">
        <w:rPr>
          <w:rFonts w:ascii="Times New Roman" w:hAnsi="Times New Roman" w:cs="Times New Roman"/>
          <w:b/>
          <w:u w:val="single"/>
        </w:rPr>
        <w:t>s</w:t>
      </w:r>
    </w:p>
    <w:p w14:paraId="777594DF" w14:textId="77777777" w:rsidR="000809A9" w:rsidRPr="004E5292" w:rsidRDefault="000809A9" w:rsidP="00025229">
      <w:pPr>
        <w:pStyle w:val="BodyText"/>
        <w:spacing w:before="0" w:after="0" w:line="26" w:lineRule="atLeast"/>
        <w:rPr>
          <w:rFonts w:ascii="Times New Roman" w:hAnsi="Times New Roman" w:cs="Times New Roman"/>
          <w:bCs/>
        </w:rPr>
      </w:pPr>
      <w:r w:rsidRPr="004E5292">
        <w:rPr>
          <w:rFonts w:ascii="Times New Roman" w:hAnsi="Times New Roman" w:cs="Times New Roman"/>
          <w:bCs/>
        </w:rPr>
        <w:t>Because student assignments are an essential part of class activities, assignments turned in after the time they are due will be worth a maximum of 50 of possible points</w:t>
      </w:r>
      <w:r w:rsidR="004D6641" w:rsidRPr="004E5292">
        <w:rPr>
          <w:rFonts w:ascii="Times New Roman" w:hAnsi="Times New Roman" w:cs="Times New Roman"/>
          <w:bCs/>
        </w:rPr>
        <w:t xml:space="preserve">%--for this course, see penalties posted on the </w:t>
      </w:r>
      <w:r w:rsidR="004D6641" w:rsidRPr="004E5292">
        <w:rPr>
          <w:rFonts w:ascii="Times New Roman" w:hAnsi="Times New Roman" w:cs="Times New Roman"/>
          <w:b/>
          <w:i/>
          <w:iCs/>
        </w:rPr>
        <w:t>Course Overview Table</w:t>
      </w:r>
      <w:r w:rsidRPr="004E5292">
        <w:rPr>
          <w:rFonts w:ascii="Times New Roman" w:hAnsi="Times New Roman" w:cs="Times New Roman"/>
          <w:bCs/>
        </w:rPr>
        <w:t>. Any requests for extra time on an assignment must be made in advance with the professor. Such requests should be a rarity and should be accompanied by a valid reason why the work could not be done by the date due.</w:t>
      </w:r>
    </w:p>
    <w:p w14:paraId="74DD37FA" w14:textId="77777777" w:rsidR="0070017F" w:rsidRPr="004E5292" w:rsidRDefault="0070017F" w:rsidP="000809A9">
      <w:pPr>
        <w:pStyle w:val="BodyText"/>
        <w:tabs>
          <w:tab w:val="left" w:pos="1390"/>
        </w:tabs>
        <w:spacing w:after="0" w:line="26" w:lineRule="atLeast"/>
        <w:rPr>
          <w:rFonts w:ascii="Times New Roman" w:hAnsi="Times New Roman" w:cs="Times New Roman"/>
          <w:bCs/>
          <w:color w:val="8496B0" w:themeColor="text2" w:themeTint="99"/>
        </w:rPr>
      </w:pPr>
    </w:p>
    <w:p w14:paraId="65B97385" w14:textId="77777777" w:rsidR="0070017F" w:rsidRPr="00C83501" w:rsidRDefault="00B8212B" w:rsidP="001774CD">
      <w:pPr>
        <w:pStyle w:val="Heading1"/>
      </w:pPr>
      <w:r>
        <w:t>About your instructor</w:t>
      </w:r>
    </w:p>
    <w:p w14:paraId="16919F58" w14:textId="77777777" w:rsidR="00D97396" w:rsidRPr="004E5292" w:rsidRDefault="00D97396" w:rsidP="00D97396">
      <w:pPr>
        <w:spacing w:line="253" w:lineRule="atLeast"/>
        <w:rPr>
          <w:rFonts w:ascii="Times New Roman" w:eastAsia="Times New Roman" w:hAnsi="Times New Roman" w:cs="Times New Roman"/>
        </w:rPr>
      </w:pPr>
      <w:r w:rsidRPr="004E5292">
        <w:rPr>
          <w:rFonts w:ascii="Times New Roman" w:eastAsia="Times New Roman" w:hAnsi="Times New Roman" w:cs="Times New Roman"/>
          <w:b/>
          <w:bCs/>
        </w:rPr>
        <w:t>Ricardo Norton</w:t>
      </w:r>
      <w:r w:rsidRPr="004E5292">
        <w:rPr>
          <w:rFonts w:ascii="Times New Roman" w:eastAsia="Times New Roman" w:hAnsi="Times New Roman" w:cs="Times New Roman"/>
        </w:rPr>
        <w:t xml:space="preserve"> (DMin, PhD) has taught at the Seventh-day Theological Seminary since 1996 and is the founder of a worldwide lay training program (SAL—Lay Adventist Seminary), with more than 8.000 students in 18 countries. He currently directs a </w:t>
      </w:r>
      <w:r w:rsidR="004D6641" w:rsidRPr="004E5292">
        <w:rPr>
          <w:rFonts w:ascii="Times New Roman" w:eastAsia="Times New Roman" w:hAnsi="Times New Roman" w:cs="Times New Roman"/>
        </w:rPr>
        <w:t>MAPM Hispanic Track Program</w:t>
      </w:r>
      <w:r w:rsidRPr="004E5292">
        <w:rPr>
          <w:rFonts w:ascii="Times New Roman" w:eastAsia="Times New Roman" w:hAnsi="Times New Roman" w:cs="Times New Roman"/>
        </w:rPr>
        <w:t xml:space="preserve"> and coordinates three DMin cohorts. His lectures and writings carry the weight of serious investigation and the practical knowledge that 4</w:t>
      </w:r>
      <w:r w:rsidR="00663107" w:rsidRPr="004E5292">
        <w:rPr>
          <w:rFonts w:ascii="Times New Roman" w:eastAsia="Times New Roman" w:hAnsi="Times New Roman" w:cs="Times New Roman"/>
        </w:rPr>
        <w:t>4</w:t>
      </w:r>
      <w:r w:rsidRPr="004E5292">
        <w:rPr>
          <w:rFonts w:ascii="Times New Roman" w:eastAsia="Times New Roman" w:hAnsi="Times New Roman" w:cs="Times New Roman"/>
        </w:rPr>
        <w:t xml:space="preserve"> years of teaching and ministerial experience confer. He travels extensively in the U.S. and abroad, teaching pastors and lay leaders how to make their churches grow.</w:t>
      </w:r>
    </w:p>
    <w:p w14:paraId="6B9AA744" w14:textId="77777777" w:rsidR="000809A9" w:rsidRPr="0070017F" w:rsidRDefault="0070017F" w:rsidP="004D6641">
      <w:pPr>
        <w:pStyle w:val="Heading1"/>
        <w:keepNext/>
      </w:pPr>
      <w:r w:rsidRPr="0070017F">
        <w:t>OTHER COURSE</w:t>
      </w:r>
      <w:r w:rsidR="00C83501">
        <w:t>-RELATED</w:t>
      </w:r>
      <w:r w:rsidRPr="0070017F">
        <w:t xml:space="preserve"> POLICIES</w:t>
      </w:r>
    </w:p>
    <w:p w14:paraId="270FD3AA" w14:textId="77777777" w:rsidR="000809A9" w:rsidRPr="004E5292" w:rsidRDefault="000809A9" w:rsidP="004D6641">
      <w:pPr>
        <w:pStyle w:val="Standard"/>
        <w:keepNext/>
        <w:rPr>
          <w:rFonts w:ascii="Times New Roman" w:hAnsi="Times New Roman" w:cs="Times New Roman"/>
          <w:i/>
          <w:color w:val="8496B0" w:themeColor="text2" w:themeTint="99"/>
          <w:sz w:val="22"/>
          <w:szCs w:val="22"/>
        </w:rPr>
      </w:pPr>
      <w:r w:rsidRPr="004E5292">
        <w:rPr>
          <w:rFonts w:ascii="Times New Roman" w:hAnsi="Times New Roman" w:cs="Times New Roman"/>
          <w:b/>
          <w:sz w:val="22"/>
          <w:szCs w:val="22"/>
          <w:u w:val="single"/>
        </w:rPr>
        <w:t>Academic Integrity</w:t>
      </w:r>
    </w:p>
    <w:p w14:paraId="2537F341" w14:textId="77777777" w:rsidR="000809A9" w:rsidRPr="004E5292" w:rsidRDefault="000809A9" w:rsidP="005E534A">
      <w:pPr>
        <w:spacing w:line="26" w:lineRule="atLeast"/>
        <w:jc w:val="both"/>
        <w:rPr>
          <w:rFonts w:ascii="Times New Roman" w:hAnsi="Times New Roman" w:cs="Times New Roman"/>
        </w:rPr>
      </w:pPr>
      <w:r w:rsidRPr="004E5292">
        <w:rPr>
          <w:rFonts w:ascii="Times New Roman" w:hAnsi="Times New Roman" w:cs="Times New Roman"/>
        </w:rPr>
        <w:t>The Seminary expects its students to exhibit rigorous moral integrity ap</w:t>
      </w:r>
      <w:r w:rsidR="00681E10" w:rsidRPr="004E5292">
        <w:rPr>
          <w:rFonts w:ascii="Times New Roman" w:hAnsi="Times New Roman" w:cs="Times New Roman"/>
        </w:rPr>
        <w:t xml:space="preserve">propriate to ministry leaders </w:t>
      </w:r>
      <w:r w:rsidR="00025229" w:rsidRPr="004E5292">
        <w:rPr>
          <w:rFonts w:ascii="Times New Roman" w:hAnsi="Times New Roman" w:cs="Times New Roman"/>
        </w:rPr>
        <w:t>representing Jesus</w:t>
      </w:r>
      <w:r w:rsidRPr="004E5292">
        <w:rPr>
          <w:rFonts w:ascii="Times New Roman" w:hAnsi="Times New Roman" w:cs="Times New Roman"/>
        </w:rPr>
        <w:t xml:space="preserve"> Christ. Complete honesty in academic matters is a vital component of such integrity. Any breach of academic integrity in this class is subject to discipline. Consequences may include receipt of a reduced or failing grade, suspension or dismissal from the course, suspension or dismissal from the program, expulsion from the university, or degree cancellation. Disciplinary action may be retroactive if </w:t>
      </w:r>
      <w:r w:rsidRPr="004E5292">
        <w:rPr>
          <w:rStyle w:val="acalog-highlight-search-1"/>
          <w:rFonts w:ascii="Times New Roman" w:hAnsi="Times New Roman" w:cs="Times New Roman"/>
        </w:rPr>
        <w:t>academic</w:t>
      </w:r>
      <w:r w:rsidRPr="004E5292">
        <w:rPr>
          <w:rFonts w:ascii="Times New Roman" w:hAnsi="Times New Roman" w:cs="Times New Roman"/>
        </w:rPr>
        <w:t xml:space="preserve"> dishonesty becomes apparent after the student leaves the course, program or university.</w:t>
      </w:r>
      <w:r w:rsidR="005E534A" w:rsidRPr="004E5292">
        <w:rPr>
          <w:rFonts w:ascii="Times New Roman" w:hAnsi="Times New Roman" w:cs="Times New Roman"/>
        </w:rPr>
        <w:t xml:space="preserve"> A record of </w:t>
      </w:r>
      <w:r w:rsidR="005E534A" w:rsidRPr="004E5292">
        <w:rPr>
          <w:rStyle w:val="acalog-highlight-search-1"/>
          <w:rFonts w:ascii="Times New Roman" w:hAnsi="Times New Roman" w:cs="Times New Roman"/>
        </w:rPr>
        <w:t>academic</w:t>
      </w:r>
      <w:r w:rsidR="005E534A" w:rsidRPr="004E5292">
        <w:rPr>
          <w:rFonts w:ascii="Times New Roman" w:hAnsi="Times New Roman" w:cs="Times New Roman"/>
        </w:rPr>
        <w:t xml:space="preserve"> integrity violations is maintained by the University Student </w:t>
      </w:r>
      <w:r w:rsidR="005E534A" w:rsidRPr="004E5292">
        <w:rPr>
          <w:rStyle w:val="acalog-highlight-search-1"/>
          <w:rFonts w:ascii="Times New Roman" w:hAnsi="Times New Roman" w:cs="Times New Roman"/>
        </w:rPr>
        <w:t>Academic</w:t>
      </w:r>
      <w:r w:rsidR="005E534A" w:rsidRPr="004E5292">
        <w:rPr>
          <w:rFonts w:ascii="Times New Roman" w:hAnsi="Times New Roman" w:cs="Times New Roman"/>
        </w:rPr>
        <w:t xml:space="preserve"> Integrity Council. </w:t>
      </w:r>
      <w:r w:rsidR="005E534A" w:rsidRPr="004E5292">
        <w:rPr>
          <w:rFonts w:ascii="Times New Roman" w:hAnsi="Times New Roman" w:cs="Times New Roman"/>
        </w:rPr>
        <w:lastRenderedPageBreak/>
        <w:t xml:space="preserve">Repeated and/or flagrant offenses will be referred to an </w:t>
      </w:r>
      <w:r w:rsidR="005E534A" w:rsidRPr="004E5292">
        <w:rPr>
          <w:rStyle w:val="acalog-highlight-search-1"/>
          <w:rFonts w:ascii="Times New Roman" w:hAnsi="Times New Roman" w:cs="Times New Roman"/>
        </w:rPr>
        <w:t>Academic</w:t>
      </w:r>
      <w:r w:rsidR="005E534A" w:rsidRPr="004E5292">
        <w:rPr>
          <w:rFonts w:ascii="Times New Roman" w:hAnsi="Times New Roman" w:cs="Times New Roman"/>
        </w:rPr>
        <w:t xml:space="preserve"> Integrity Panel for recommendations on further penalties.</w:t>
      </w:r>
    </w:p>
    <w:p w14:paraId="6E7BDDED" w14:textId="77777777" w:rsidR="000809A9" w:rsidRPr="004E5292" w:rsidRDefault="000809A9" w:rsidP="000809A9">
      <w:pPr>
        <w:pStyle w:val="ListParagraph"/>
        <w:ind w:left="0"/>
        <w:rPr>
          <w:rFonts w:ascii="Times New Roman" w:hAnsi="Times New Roman" w:cs="Times New Roman"/>
        </w:rPr>
      </w:pPr>
      <w:r w:rsidRPr="004E5292">
        <w:rPr>
          <w:rFonts w:ascii="Times New Roman" w:hAnsi="Times New Roman" w:cs="Times New Roman"/>
        </w:rPr>
        <w:t>Academic Dishonesty includes:</w:t>
      </w:r>
    </w:p>
    <w:p w14:paraId="20FDBAB8" w14:textId="77777777" w:rsidR="000809A9" w:rsidRPr="004E5292" w:rsidRDefault="000809A9" w:rsidP="000809A9">
      <w:pPr>
        <w:pStyle w:val="ListParagraph"/>
        <w:numPr>
          <w:ilvl w:val="0"/>
          <w:numId w:val="15"/>
        </w:numPr>
        <w:rPr>
          <w:rFonts w:ascii="Times New Roman" w:hAnsi="Times New Roman" w:cs="Times New Roman"/>
        </w:rPr>
      </w:pPr>
      <w:r w:rsidRPr="004E5292">
        <w:rPr>
          <w:rFonts w:ascii="Times New Roman" w:hAnsi="Times New Roman" w:cs="Times New Roman"/>
        </w:rPr>
        <w:t xml:space="preserve"> Plagiarism in which one </w:t>
      </w:r>
      <w:r w:rsidRPr="004E5292">
        <w:rPr>
          <w:rFonts w:ascii="Times New Roman" w:hAnsi="Times New Roman" w:cs="Times New Roman"/>
          <w:iCs/>
        </w:rPr>
        <w:t>fails to give credit every time use is made of another person’s ideas or exact words, whether in a formal paper or in</w:t>
      </w:r>
      <w:r w:rsidR="00025229" w:rsidRPr="004E5292">
        <w:rPr>
          <w:rFonts w:ascii="Times New Roman" w:hAnsi="Times New Roman" w:cs="Times New Roman"/>
          <w:iCs/>
        </w:rPr>
        <w:t xml:space="preserve"> submitted notes or assignments. Credit is to be given </w:t>
      </w:r>
      <w:r w:rsidRPr="004E5292">
        <w:rPr>
          <w:rFonts w:ascii="Times New Roman" w:hAnsi="Times New Roman" w:cs="Times New Roman"/>
          <w:iCs/>
        </w:rPr>
        <w:t>by</w:t>
      </w:r>
      <w:r w:rsidR="00025229" w:rsidRPr="004E5292">
        <w:rPr>
          <w:rFonts w:ascii="Times New Roman" w:hAnsi="Times New Roman" w:cs="Times New Roman"/>
          <w:iCs/>
        </w:rPr>
        <w:t xml:space="preserve"> use of</w:t>
      </w:r>
      <w:r w:rsidRPr="004E5292">
        <w:rPr>
          <w:rFonts w:ascii="Times New Roman" w:hAnsi="Times New Roman" w:cs="Times New Roman"/>
          <w:iCs/>
        </w:rPr>
        <w:t xml:space="preserve">: </w:t>
      </w:r>
    </w:p>
    <w:p w14:paraId="40F0F4CB" w14:textId="77777777" w:rsidR="000809A9" w:rsidRPr="004E5292" w:rsidRDefault="000809A9" w:rsidP="000809A9">
      <w:pPr>
        <w:pStyle w:val="ListParagraph"/>
        <w:numPr>
          <w:ilvl w:val="1"/>
          <w:numId w:val="15"/>
        </w:numPr>
        <w:rPr>
          <w:rFonts w:ascii="Times New Roman" w:hAnsi="Times New Roman" w:cs="Times New Roman"/>
        </w:rPr>
      </w:pPr>
      <w:r w:rsidRPr="004E5292">
        <w:rPr>
          <w:rFonts w:ascii="Times New Roman" w:hAnsi="Times New Roman" w:cs="Times New Roman"/>
          <w:iCs/>
        </w:rPr>
        <w:t xml:space="preserve">Correctly designed and inserted footnotes each time one makes use of another individual’s research and/or ideas; and </w:t>
      </w:r>
    </w:p>
    <w:p w14:paraId="76EBE250" w14:textId="77777777" w:rsidR="000809A9" w:rsidRPr="004E5292" w:rsidRDefault="000809A9" w:rsidP="000809A9">
      <w:pPr>
        <w:pStyle w:val="ListParagraph"/>
        <w:numPr>
          <w:ilvl w:val="1"/>
          <w:numId w:val="15"/>
        </w:numPr>
        <w:spacing w:after="0"/>
        <w:rPr>
          <w:rFonts w:ascii="Times New Roman" w:hAnsi="Times New Roman" w:cs="Times New Roman"/>
        </w:rPr>
      </w:pPr>
      <w:r w:rsidRPr="004E5292">
        <w:rPr>
          <w:rFonts w:ascii="Times New Roman" w:hAnsi="Times New Roman" w:cs="Times New Roman"/>
          <w:iCs/>
        </w:rPr>
        <w:t>Quotation marks placed around any exact phrases or sentences (3 or more words) taken from the text or speech of another individual.</w:t>
      </w:r>
      <w:r w:rsidRPr="004E5292">
        <w:rPr>
          <w:rFonts w:ascii="Times New Roman" w:hAnsi="Times New Roman" w:cs="Times New Roman"/>
        </w:rPr>
        <w:t xml:space="preserve"> </w:t>
      </w:r>
    </w:p>
    <w:p w14:paraId="52561DB5" w14:textId="77777777" w:rsidR="000809A9" w:rsidRPr="004E5292" w:rsidRDefault="000809A9" w:rsidP="000809A9">
      <w:pPr>
        <w:numPr>
          <w:ilvl w:val="0"/>
          <w:numId w:val="15"/>
        </w:numPr>
        <w:spacing w:before="100" w:beforeAutospacing="1" w:after="100" w:afterAutospacing="1" w:line="240" w:lineRule="auto"/>
        <w:rPr>
          <w:rFonts w:ascii="Times New Roman" w:hAnsi="Times New Roman" w:cs="Times New Roman"/>
        </w:rPr>
      </w:pPr>
      <w:r w:rsidRPr="004E5292">
        <w:rPr>
          <w:rFonts w:ascii="Times New Roman" w:hAnsi="Times New Roman" w:cs="Times New Roman"/>
        </w:rPr>
        <w:t>Presenting another’s work as one’s own (e.g., placement exams, homework assignments);</w:t>
      </w:r>
    </w:p>
    <w:p w14:paraId="4CBE9254" w14:textId="77777777" w:rsidR="000809A9" w:rsidRPr="004E5292" w:rsidRDefault="000809A9" w:rsidP="000809A9">
      <w:pPr>
        <w:numPr>
          <w:ilvl w:val="0"/>
          <w:numId w:val="15"/>
        </w:numPr>
        <w:spacing w:before="100" w:beforeAutospacing="1" w:after="100" w:afterAutospacing="1" w:line="240" w:lineRule="auto"/>
        <w:rPr>
          <w:rFonts w:ascii="Times New Roman" w:hAnsi="Times New Roman" w:cs="Times New Roman"/>
        </w:rPr>
      </w:pPr>
      <w:r w:rsidRPr="004E5292">
        <w:rPr>
          <w:rFonts w:ascii="Times New Roman" w:hAnsi="Times New Roman" w:cs="Times New Roman"/>
        </w:rPr>
        <w:t xml:space="preserve">Using materials during a quiz or examination other than those </w:t>
      </w:r>
      <w:r w:rsidR="000708C5" w:rsidRPr="004E5292">
        <w:rPr>
          <w:rFonts w:ascii="Times New Roman" w:hAnsi="Times New Roman" w:cs="Times New Roman"/>
        </w:rPr>
        <w:t>explicitly</w:t>
      </w:r>
      <w:r w:rsidR="00025229" w:rsidRPr="004E5292">
        <w:rPr>
          <w:rFonts w:ascii="Times New Roman" w:hAnsi="Times New Roman" w:cs="Times New Roman"/>
        </w:rPr>
        <w:t xml:space="preserve"> allowed</w:t>
      </w:r>
      <w:r w:rsidRPr="004E5292">
        <w:rPr>
          <w:rFonts w:ascii="Times New Roman" w:hAnsi="Times New Roman" w:cs="Times New Roman"/>
        </w:rPr>
        <w:t xml:space="preserve"> by the teacher or program;</w:t>
      </w:r>
    </w:p>
    <w:p w14:paraId="460077BB" w14:textId="77777777" w:rsidR="000809A9" w:rsidRPr="004E5292" w:rsidRDefault="000809A9" w:rsidP="00025229">
      <w:pPr>
        <w:numPr>
          <w:ilvl w:val="0"/>
          <w:numId w:val="15"/>
        </w:numPr>
        <w:spacing w:before="0" w:after="0" w:line="240" w:lineRule="auto"/>
        <w:rPr>
          <w:rFonts w:ascii="Times New Roman" w:hAnsi="Times New Roman" w:cs="Times New Roman"/>
        </w:rPr>
      </w:pPr>
      <w:r w:rsidRPr="004E5292">
        <w:rPr>
          <w:rFonts w:ascii="Times New Roman" w:hAnsi="Times New Roman" w:cs="Times New Roman"/>
        </w:rPr>
        <w:t>Stealing, accepting, or studying from stolen quizzes or examination materials;</w:t>
      </w:r>
    </w:p>
    <w:p w14:paraId="1AFE2B42" w14:textId="77777777" w:rsidR="000809A9" w:rsidRPr="004E5292" w:rsidRDefault="000809A9" w:rsidP="00025229">
      <w:pPr>
        <w:numPr>
          <w:ilvl w:val="0"/>
          <w:numId w:val="15"/>
        </w:numPr>
        <w:spacing w:before="0" w:after="0" w:line="240" w:lineRule="auto"/>
        <w:rPr>
          <w:rFonts w:ascii="Times New Roman" w:hAnsi="Times New Roman" w:cs="Times New Roman"/>
        </w:rPr>
      </w:pPr>
      <w:r w:rsidRPr="004E5292">
        <w:rPr>
          <w:rFonts w:ascii="Times New Roman" w:hAnsi="Times New Roman" w:cs="Times New Roman"/>
        </w:rPr>
        <w:t>Copying from another student during a regular or take-home test or quiz;</w:t>
      </w:r>
    </w:p>
    <w:p w14:paraId="23CE5327" w14:textId="77777777" w:rsidR="000809A9" w:rsidRPr="004E5292" w:rsidRDefault="000809A9" w:rsidP="00025229">
      <w:pPr>
        <w:numPr>
          <w:ilvl w:val="0"/>
          <w:numId w:val="15"/>
        </w:numPr>
        <w:spacing w:before="0" w:after="0" w:line="240" w:lineRule="auto"/>
        <w:rPr>
          <w:rFonts w:ascii="Times New Roman" w:hAnsi="Times New Roman" w:cs="Times New Roman"/>
        </w:rPr>
      </w:pPr>
      <w:r w:rsidRPr="004E5292">
        <w:rPr>
          <w:rFonts w:ascii="Times New Roman" w:hAnsi="Times New Roman" w:cs="Times New Roman"/>
        </w:rPr>
        <w:t xml:space="preserve">Assisting another in acts of </w:t>
      </w:r>
      <w:r w:rsidRPr="004E5292">
        <w:rPr>
          <w:rStyle w:val="acalog-highlight-search-1"/>
          <w:rFonts w:ascii="Times New Roman" w:hAnsi="Times New Roman" w:cs="Times New Roman"/>
        </w:rPr>
        <w:t>academic</w:t>
      </w:r>
      <w:r w:rsidRPr="004E5292">
        <w:rPr>
          <w:rFonts w:ascii="Times New Roman" w:hAnsi="Times New Roman" w:cs="Times New Roman"/>
        </w:rPr>
        <w:t xml:space="preserve"> dishonesty</w:t>
      </w:r>
    </w:p>
    <w:p w14:paraId="3D58C048" w14:textId="77777777" w:rsidR="000809A9" w:rsidRPr="004E5292" w:rsidRDefault="000809A9" w:rsidP="00025229">
      <w:pPr>
        <w:pStyle w:val="ListParagraph"/>
        <w:numPr>
          <w:ilvl w:val="0"/>
          <w:numId w:val="15"/>
        </w:numPr>
        <w:spacing w:before="0" w:after="0"/>
        <w:rPr>
          <w:rFonts w:ascii="Times New Roman" w:hAnsi="Times New Roman" w:cs="Times New Roman"/>
        </w:rPr>
      </w:pPr>
      <w:r w:rsidRPr="004E5292">
        <w:rPr>
          <w:rFonts w:ascii="Times New Roman" w:hAnsi="Times New Roman" w:cs="Times New Roman"/>
        </w:rPr>
        <w:t>Submitting the same work or major portions thereof, without permission from the instructors, to satisfy the requirements of more than one course.</w:t>
      </w:r>
    </w:p>
    <w:p w14:paraId="10D55E14" w14:textId="77777777" w:rsidR="000809A9" w:rsidRPr="004E5292" w:rsidRDefault="000809A9" w:rsidP="000809A9">
      <w:pPr>
        <w:pStyle w:val="ListParagraph"/>
        <w:ind w:left="0"/>
        <w:rPr>
          <w:rFonts w:ascii="Times New Roman" w:hAnsi="Times New Roman" w:cs="Times New Roman"/>
        </w:rPr>
      </w:pPr>
    </w:p>
    <w:p w14:paraId="6486E986" w14:textId="77777777" w:rsidR="000809A9" w:rsidRPr="004E5292" w:rsidRDefault="000809A9" w:rsidP="000809A9">
      <w:pPr>
        <w:pStyle w:val="ListParagraph"/>
        <w:ind w:left="0"/>
        <w:rPr>
          <w:rFonts w:ascii="Times New Roman" w:hAnsi="Times New Roman" w:cs="Times New Roman"/>
        </w:rPr>
      </w:pPr>
      <w:r w:rsidRPr="004E5292">
        <w:rPr>
          <w:rFonts w:ascii="Times New Roman" w:hAnsi="Times New Roman" w:cs="Times New Roman"/>
        </w:rPr>
        <w:t xml:space="preserve">For additional details see: </w:t>
      </w:r>
      <w:hyperlink r:id="rId9" w:history="1">
        <w:r w:rsidRPr="004E5292">
          <w:rPr>
            <w:rStyle w:val="Hyperlink"/>
            <w:rFonts w:ascii="Times New Roman" w:hAnsi="Times New Roman" w:cs="Times New Roman"/>
            <w:bCs/>
          </w:rPr>
          <w:t>https://www.andrews.edu/academics/academic_integrity.html</w:t>
        </w:r>
      </w:hyperlink>
    </w:p>
    <w:p w14:paraId="26B9A5BA" w14:textId="77777777" w:rsidR="00C83501" w:rsidRPr="004E5292" w:rsidRDefault="00C83501" w:rsidP="00C83501">
      <w:pPr>
        <w:pStyle w:val="Standard"/>
        <w:rPr>
          <w:rFonts w:ascii="Times New Roman" w:hAnsi="Times New Roman" w:cs="Times New Roman"/>
          <w:b/>
          <w:bCs/>
          <w:color w:val="ACB9CA" w:themeColor="text2" w:themeTint="66"/>
          <w:sz w:val="22"/>
          <w:szCs w:val="22"/>
        </w:rPr>
      </w:pPr>
      <w:r w:rsidRPr="004E5292">
        <w:rPr>
          <w:rFonts w:ascii="Times New Roman" w:hAnsi="Times New Roman" w:cs="Times New Roman"/>
          <w:b/>
          <w:sz w:val="22"/>
          <w:szCs w:val="22"/>
          <w:u w:val="single"/>
        </w:rPr>
        <w:t>Academic Accommodations</w:t>
      </w:r>
    </w:p>
    <w:p w14:paraId="3B17A790" w14:textId="77777777" w:rsidR="00C83501" w:rsidRPr="004E5292" w:rsidRDefault="00C83501" w:rsidP="00C83501">
      <w:pPr>
        <w:pStyle w:val="Standard"/>
        <w:rPr>
          <w:rFonts w:ascii="Times New Roman" w:hAnsi="Times New Roman" w:cs="Times New Roman"/>
          <w:sz w:val="22"/>
          <w:szCs w:val="22"/>
        </w:rPr>
      </w:pPr>
      <w:r w:rsidRPr="004E5292">
        <w:rPr>
          <w:rFonts w:ascii="Times New Roman" w:hAnsi="Times New Roman" w:cs="Times New Roman"/>
          <w:sz w:val="22"/>
          <w:szCs w:val="22"/>
        </w:rPr>
        <w:t>If you qualify for accommodation under the American Disabilities Act, please see contact Student Success in Nethery Hall 100 (</w:t>
      </w:r>
      <w:hyperlink r:id="rId10" w:history="1">
        <w:r w:rsidRPr="004E5292">
          <w:rPr>
            <w:rStyle w:val="Hyperlink"/>
            <w:rFonts w:ascii="Times New Roman" w:hAnsi="Times New Roman" w:cs="Times New Roman"/>
            <w:sz w:val="22"/>
            <w:szCs w:val="22"/>
          </w:rPr>
          <w:t>disabilities@andrews.edu</w:t>
        </w:r>
      </w:hyperlink>
      <w:r w:rsidRPr="004E5292">
        <w:rPr>
          <w:rFonts w:ascii="Times New Roman" w:hAnsi="Times New Roman" w:cs="Times New Roman"/>
          <w:sz w:val="22"/>
          <w:szCs w:val="22"/>
        </w:rPr>
        <w:t xml:space="preserve"> or 269-471-6096) as soon as possible so that accommodations can be arranged.</w:t>
      </w:r>
    </w:p>
    <w:p w14:paraId="158414BC" w14:textId="77777777" w:rsidR="000809A9" w:rsidRPr="004E5292" w:rsidRDefault="00C83501" w:rsidP="000809A9">
      <w:pPr>
        <w:pStyle w:val="ListParagraph"/>
        <w:ind w:left="0"/>
        <w:rPr>
          <w:rFonts w:ascii="Times New Roman" w:hAnsi="Times New Roman" w:cs="Times New Roman"/>
          <w:b/>
          <w:u w:val="single"/>
        </w:rPr>
      </w:pPr>
      <w:r w:rsidRPr="004E5292">
        <w:rPr>
          <w:rFonts w:ascii="Times New Roman" w:hAnsi="Times New Roman" w:cs="Times New Roman"/>
          <w:b/>
          <w:u w:val="single"/>
        </w:rPr>
        <w:t xml:space="preserve">Use of </w:t>
      </w:r>
      <w:r w:rsidR="000809A9" w:rsidRPr="004E5292">
        <w:rPr>
          <w:rFonts w:ascii="Times New Roman" w:hAnsi="Times New Roman" w:cs="Times New Roman"/>
          <w:b/>
          <w:u w:val="single"/>
        </w:rPr>
        <w:t>Electronics</w:t>
      </w:r>
      <w:r w:rsidR="00A510B5" w:rsidRPr="004E5292">
        <w:rPr>
          <w:rFonts w:ascii="Times New Roman" w:hAnsi="Times New Roman" w:cs="Times New Roman"/>
          <w:b/>
          <w:u w:val="single"/>
        </w:rPr>
        <w:t xml:space="preserve"> </w:t>
      </w:r>
    </w:p>
    <w:p w14:paraId="071C2679" w14:textId="77777777" w:rsidR="000809A9" w:rsidRPr="004E5292" w:rsidRDefault="000809A9" w:rsidP="000809A9">
      <w:pPr>
        <w:pStyle w:val="Standard"/>
        <w:rPr>
          <w:rFonts w:ascii="Times New Roman" w:hAnsi="Times New Roman" w:cs="Times New Roman"/>
          <w:sz w:val="22"/>
          <w:szCs w:val="22"/>
        </w:rPr>
      </w:pPr>
      <w:r w:rsidRPr="004E5292">
        <w:rPr>
          <w:rFonts w:ascii="Times New Roman" w:hAnsi="Times New Roman" w:cs="Times New Roman"/>
          <w:sz w:val="22"/>
          <w:szCs w:val="22"/>
        </w:rPr>
        <w:t>No recording or streaming is permitted in seminary courses.</w:t>
      </w:r>
      <w:r w:rsidR="00252C0B" w:rsidRPr="004E5292">
        <w:rPr>
          <w:rFonts w:ascii="Times New Roman" w:hAnsi="Times New Roman" w:cs="Times New Roman"/>
          <w:sz w:val="22"/>
          <w:szCs w:val="22"/>
        </w:rPr>
        <w:t xml:space="preserve"> </w:t>
      </w:r>
    </w:p>
    <w:p w14:paraId="5DFCAFF2" w14:textId="77777777" w:rsidR="00A20868" w:rsidRPr="004E5292" w:rsidRDefault="00A20868" w:rsidP="00A20868">
      <w:pPr>
        <w:pStyle w:val="Standard"/>
        <w:rPr>
          <w:rFonts w:ascii="Times New Roman" w:hAnsi="Times New Roman" w:cs="Times New Roman"/>
          <w:color w:val="8496B0" w:themeColor="text2" w:themeTint="99"/>
          <w:sz w:val="22"/>
          <w:szCs w:val="22"/>
        </w:rPr>
      </w:pPr>
      <w:r w:rsidRPr="004E5292">
        <w:rPr>
          <w:rFonts w:ascii="Times New Roman" w:hAnsi="Times New Roman" w:cs="Times New Roman"/>
          <w:sz w:val="22"/>
          <w:szCs w:val="22"/>
        </w:rPr>
        <w:t>Courtesy, respect, and professionalism dictate that laptops and cell phones are to be used only for class-related activities during class time.</w:t>
      </w:r>
      <w:r w:rsidRPr="004E5292">
        <w:rPr>
          <w:rFonts w:ascii="Times New Roman" w:hAnsi="Times New Roman" w:cs="Times New Roman"/>
          <w:color w:val="8496B0" w:themeColor="text2" w:themeTint="99"/>
          <w:sz w:val="22"/>
          <w:szCs w:val="22"/>
        </w:rPr>
        <w:t xml:space="preserve"> </w:t>
      </w:r>
    </w:p>
    <w:p w14:paraId="41F6B566" w14:textId="77777777" w:rsidR="000809A9" w:rsidRPr="004E5292" w:rsidRDefault="000809A9" w:rsidP="000809A9">
      <w:pPr>
        <w:pStyle w:val="Standard"/>
        <w:rPr>
          <w:rFonts w:ascii="Times New Roman" w:hAnsi="Times New Roman" w:cs="Times New Roman"/>
          <w:i/>
          <w:caps/>
          <w:color w:val="ACB9CA" w:themeColor="text2" w:themeTint="66"/>
          <w:sz w:val="22"/>
          <w:szCs w:val="22"/>
        </w:rPr>
      </w:pPr>
      <w:r w:rsidRPr="004E5292">
        <w:rPr>
          <w:rFonts w:ascii="Times New Roman" w:hAnsi="Times New Roman" w:cs="Times New Roman"/>
          <w:b/>
          <w:sz w:val="22"/>
          <w:szCs w:val="22"/>
          <w:u w:val="single"/>
        </w:rPr>
        <w:t>Communications</w:t>
      </w:r>
      <w:r w:rsidR="00C83501" w:rsidRPr="004E5292">
        <w:rPr>
          <w:rFonts w:ascii="Times New Roman" w:hAnsi="Times New Roman" w:cs="Times New Roman"/>
          <w:b/>
          <w:sz w:val="22"/>
          <w:szCs w:val="22"/>
          <w:u w:val="single"/>
        </w:rPr>
        <w:t xml:space="preserve"> and Updates</w:t>
      </w:r>
    </w:p>
    <w:p w14:paraId="3099E5C5" w14:textId="77777777" w:rsidR="00C90B5D" w:rsidRPr="004E5292" w:rsidRDefault="00C90B5D" w:rsidP="00C90B5D">
      <w:pPr>
        <w:pStyle w:val="Level1"/>
        <w:rPr>
          <w:sz w:val="22"/>
        </w:rPr>
      </w:pPr>
      <w:r w:rsidRPr="004E5292">
        <w:rPr>
          <w:sz w:val="22"/>
        </w:rPr>
        <w:t>E</w:t>
      </w:r>
      <w:r w:rsidR="000809A9" w:rsidRPr="004E5292">
        <w:rPr>
          <w:sz w:val="22"/>
        </w:rPr>
        <w:t>mail is the official form of communication at Andrews University.  Students are responsible for checking their Andrews University e-mail, Moodle, and iVue alerts regularly.</w:t>
      </w:r>
    </w:p>
    <w:p w14:paraId="1B1076A2" w14:textId="77777777" w:rsidR="00D013DA" w:rsidRPr="004E5292" w:rsidRDefault="00D013DA" w:rsidP="000809A9">
      <w:pPr>
        <w:spacing w:after="0" w:line="26" w:lineRule="atLeast"/>
        <w:ind w:right="720"/>
        <w:jc w:val="both"/>
        <w:rPr>
          <w:rFonts w:ascii="Times New Roman" w:eastAsia="Times New Roman" w:hAnsi="Times New Roman" w:cs="Times New Roman"/>
          <w:b/>
          <w:bCs/>
        </w:rPr>
      </w:pPr>
    </w:p>
    <w:p w14:paraId="61A3E3F1" w14:textId="77777777" w:rsidR="000809A9" w:rsidRPr="004E5292" w:rsidRDefault="000809A9" w:rsidP="000809A9">
      <w:pPr>
        <w:spacing w:after="0" w:line="26" w:lineRule="atLeast"/>
        <w:ind w:right="720"/>
        <w:jc w:val="both"/>
        <w:rPr>
          <w:rFonts w:ascii="Times New Roman" w:eastAsia="Times New Roman" w:hAnsi="Times New Roman" w:cs="Times New Roman"/>
          <w:b/>
          <w:color w:val="ACB9CA" w:themeColor="text2" w:themeTint="66"/>
          <w:u w:val="single"/>
        </w:rPr>
      </w:pPr>
      <w:r w:rsidRPr="004E5292">
        <w:rPr>
          <w:rFonts w:ascii="Times New Roman" w:eastAsia="Times New Roman" w:hAnsi="Times New Roman" w:cs="Times New Roman"/>
          <w:b/>
          <w:bCs/>
          <w:u w:val="single"/>
        </w:rPr>
        <w:t>LearningHub Access</w:t>
      </w:r>
    </w:p>
    <w:p w14:paraId="676C6C24" w14:textId="77777777" w:rsidR="000809A9" w:rsidRPr="004E5292" w:rsidRDefault="000809A9" w:rsidP="00C90B5D">
      <w:pPr>
        <w:spacing w:after="0" w:line="26" w:lineRule="atLeast"/>
        <w:ind w:right="720"/>
        <w:rPr>
          <w:rFonts w:ascii="Times New Roman" w:eastAsia="Times New Roman" w:hAnsi="Times New Roman" w:cs="Times New Roman"/>
        </w:rPr>
      </w:pPr>
      <w:r w:rsidRPr="004E5292">
        <w:rPr>
          <w:rFonts w:ascii="Times New Roman" w:eastAsia="Times New Roman" w:hAnsi="Times New Roman" w:cs="Times New Roman"/>
        </w:rPr>
        <w:t>Andrews University Learning Hub hosts this course online. Your Learning</w:t>
      </w:r>
      <w:r w:rsidR="004D6641" w:rsidRPr="004E5292">
        <w:rPr>
          <w:rFonts w:ascii="Times New Roman" w:eastAsia="Times New Roman" w:hAnsi="Times New Roman" w:cs="Times New Roman"/>
        </w:rPr>
        <w:t xml:space="preserve"> </w:t>
      </w:r>
      <w:r w:rsidRPr="004E5292">
        <w:rPr>
          <w:rFonts w:ascii="Times New Roman" w:eastAsia="Times New Roman" w:hAnsi="Times New Roman" w:cs="Times New Roman"/>
        </w:rPr>
        <w:t xml:space="preserve">Hub username and password are </w:t>
      </w:r>
      <w:r w:rsidR="00C90B5D" w:rsidRPr="004E5292">
        <w:rPr>
          <w:rFonts w:ascii="Times New Roman" w:eastAsia="Times New Roman" w:hAnsi="Times New Roman" w:cs="Times New Roman"/>
        </w:rPr>
        <w:t xml:space="preserve">the same as </w:t>
      </w:r>
      <w:r w:rsidRPr="004E5292">
        <w:rPr>
          <w:rFonts w:ascii="Times New Roman" w:eastAsia="Times New Roman" w:hAnsi="Times New Roman" w:cs="Times New Roman"/>
        </w:rPr>
        <w:t xml:space="preserve">your Andrews username and password. Use the following contact information </w:t>
      </w:r>
      <w:r w:rsidR="00C83501" w:rsidRPr="004E5292">
        <w:rPr>
          <w:rFonts w:ascii="Times New Roman" w:eastAsia="Times New Roman" w:hAnsi="Times New Roman" w:cs="Times New Roman"/>
        </w:rPr>
        <w:t>i</w:t>
      </w:r>
      <w:r w:rsidRPr="004E5292">
        <w:rPr>
          <w:rFonts w:ascii="Times New Roman" w:eastAsia="Times New Roman" w:hAnsi="Times New Roman" w:cs="Times New Roman"/>
        </w:rPr>
        <w:t>f you need technical assistance at any time during the course, or to report a problem with Learning</w:t>
      </w:r>
      <w:r w:rsidR="004D6641" w:rsidRPr="004E5292">
        <w:rPr>
          <w:rFonts w:ascii="Times New Roman" w:eastAsia="Times New Roman" w:hAnsi="Times New Roman" w:cs="Times New Roman"/>
        </w:rPr>
        <w:t xml:space="preserve"> </w:t>
      </w:r>
      <w:r w:rsidRPr="004E5292">
        <w:rPr>
          <w:rFonts w:ascii="Times New Roman" w:eastAsia="Times New Roman" w:hAnsi="Times New Roman" w:cs="Times New Roman"/>
        </w:rPr>
        <w:t>Hub.</w:t>
      </w:r>
    </w:p>
    <w:p w14:paraId="457D87E1" w14:textId="77777777" w:rsidR="000809A9" w:rsidRPr="004E5292" w:rsidRDefault="000809A9" w:rsidP="000809A9">
      <w:pPr>
        <w:pStyle w:val="NumberedList"/>
        <w:numPr>
          <w:ilvl w:val="0"/>
          <w:numId w:val="0"/>
        </w:numPr>
        <w:spacing w:after="0" w:line="26" w:lineRule="atLeast"/>
        <w:jc w:val="both"/>
        <w:rPr>
          <w:rFonts w:ascii="Times New Roman" w:hAnsi="Times New Roman"/>
        </w:rPr>
      </w:pPr>
    </w:p>
    <w:tbl>
      <w:tblPr>
        <w:tblStyle w:val="TableGrid1"/>
        <w:tblW w:w="0" w:type="auto"/>
        <w:tblLook w:val="04A0" w:firstRow="1" w:lastRow="0" w:firstColumn="1" w:lastColumn="0" w:noHBand="0" w:noVBand="1"/>
      </w:tblPr>
      <w:tblGrid>
        <w:gridCol w:w="3964"/>
        <w:gridCol w:w="3479"/>
        <w:gridCol w:w="1907"/>
      </w:tblGrid>
      <w:tr w:rsidR="000809A9" w:rsidRPr="004E5292" w14:paraId="2DD18022" w14:textId="77777777" w:rsidTr="009F2596">
        <w:trPr>
          <w:trHeight w:val="260"/>
        </w:trPr>
        <w:tc>
          <w:tcPr>
            <w:tcW w:w="3964" w:type="dxa"/>
            <w:shd w:val="clear" w:color="auto" w:fill="FFFFFF" w:themeFill="background1"/>
            <w:vAlign w:val="center"/>
          </w:tcPr>
          <w:p w14:paraId="7BD2A4AB"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Username and password assistance</w:t>
            </w:r>
          </w:p>
        </w:tc>
        <w:tc>
          <w:tcPr>
            <w:tcW w:w="3479" w:type="dxa"/>
            <w:shd w:val="clear" w:color="auto" w:fill="FFFFFF" w:themeFill="background1"/>
            <w:vAlign w:val="center"/>
          </w:tcPr>
          <w:p w14:paraId="5B041D78" w14:textId="77777777" w:rsidR="000809A9" w:rsidRPr="004E5292" w:rsidRDefault="00000000" w:rsidP="009F2596">
            <w:pPr>
              <w:rPr>
                <w:rFonts w:ascii="Times New Roman" w:hAnsi="Times New Roman" w:cs="Times New Roman"/>
              </w:rPr>
            </w:pPr>
            <w:hyperlink r:id="rId11" w:history="1">
              <w:r w:rsidR="000809A9" w:rsidRPr="004E5292">
                <w:rPr>
                  <w:rFonts w:ascii="Times New Roman" w:hAnsi="Times New Roman" w:cs="Times New Roman"/>
                  <w:color w:val="0000FF"/>
                  <w:u w:val="single"/>
                </w:rPr>
                <w:t>helpdesk@andrews.edu</w:t>
              </w:r>
            </w:hyperlink>
          </w:p>
        </w:tc>
        <w:tc>
          <w:tcPr>
            <w:tcW w:w="1907" w:type="dxa"/>
            <w:shd w:val="clear" w:color="auto" w:fill="FFFFFF" w:themeFill="background1"/>
            <w:vAlign w:val="center"/>
          </w:tcPr>
          <w:p w14:paraId="47EB6D6B"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(269) 471-6016</w:t>
            </w:r>
          </w:p>
        </w:tc>
      </w:tr>
      <w:tr w:rsidR="000809A9" w:rsidRPr="004E5292" w14:paraId="39F22B0E" w14:textId="77777777" w:rsidTr="009F2596">
        <w:trPr>
          <w:trHeight w:val="242"/>
        </w:trPr>
        <w:tc>
          <w:tcPr>
            <w:tcW w:w="3964" w:type="dxa"/>
            <w:shd w:val="clear" w:color="auto" w:fill="FFFFFF" w:themeFill="background1"/>
            <w:vAlign w:val="center"/>
          </w:tcPr>
          <w:p w14:paraId="592D5F28"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Technical assistance with Learning Hub</w:t>
            </w:r>
          </w:p>
        </w:tc>
        <w:tc>
          <w:tcPr>
            <w:tcW w:w="3479" w:type="dxa"/>
            <w:shd w:val="clear" w:color="auto" w:fill="FFFFFF" w:themeFill="background1"/>
            <w:vAlign w:val="center"/>
          </w:tcPr>
          <w:p w14:paraId="3CA87452" w14:textId="77777777" w:rsidR="000809A9" w:rsidRPr="004E5292" w:rsidRDefault="00000000" w:rsidP="009F2596">
            <w:pPr>
              <w:rPr>
                <w:rFonts w:ascii="Times New Roman" w:hAnsi="Times New Roman" w:cs="Times New Roman"/>
              </w:rPr>
            </w:pPr>
            <w:hyperlink r:id="rId12" w:history="1">
              <w:r w:rsidR="000809A9" w:rsidRPr="004E5292">
                <w:rPr>
                  <w:rFonts w:ascii="Times New Roman" w:hAnsi="Times New Roman" w:cs="Times New Roman"/>
                  <w:color w:val="0000FF"/>
                  <w:u w:val="single"/>
                </w:rPr>
                <w:t>dlit@andrews.edu</w:t>
              </w:r>
            </w:hyperlink>
          </w:p>
        </w:tc>
        <w:tc>
          <w:tcPr>
            <w:tcW w:w="1907" w:type="dxa"/>
            <w:shd w:val="clear" w:color="auto" w:fill="FFFFFF" w:themeFill="background1"/>
            <w:vAlign w:val="center"/>
          </w:tcPr>
          <w:p w14:paraId="2583521F"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(269) 471-3960</w:t>
            </w:r>
          </w:p>
        </w:tc>
      </w:tr>
      <w:tr w:rsidR="000809A9" w:rsidRPr="004E5292" w14:paraId="28DA17F5" w14:textId="77777777" w:rsidTr="009F2596">
        <w:trPr>
          <w:trHeight w:val="233"/>
        </w:trPr>
        <w:tc>
          <w:tcPr>
            <w:tcW w:w="3964" w:type="dxa"/>
            <w:shd w:val="clear" w:color="auto" w:fill="FFFFFF" w:themeFill="background1"/>
            <w:vAlign w:val="center"/>
          </w:tcPr>
          <w:p w14:paraId="1A6A8FFB" w14:textId="77777777" w:rsidR="000809A9" w:rsidRPr="004E5292" w:rsidRDefault="000809A9" w:rsidP="009F2596">
            <w:pPr>
              <w:rPr>
                <w:rFonts w:ascii="Times New Roman" w:hAnsi="Times New Roman" w:cs="Times New Roman"/>
              </w:rPr>
            </w:pPr>
            <w:r w:rsidRPr="004E5292">
              <w:rPr>
                <w:rFonts w:ascii="Times New Roman" w:eastAsia="Times New Roman" w:hAnsi="Times New Roman" w:cs="Times New Roman"/>
              </w:rPr>
              <w:t>Technical assistance with your Andrews account</w:t>
            </w:r>
          </w:p>
        </w:tc>
        <w:tc>
          <w:tcPr>
            <w:tcW w:w="3479" w:type="dxa"/>
            <w:shd w:val="clear" w:color="auto" w:fill="FFFFFF" w:themeFill="background1"/>
            <w:vAlign w:val="center"/>
          </w:tcPr>
          <w:p w14:paraId="05224623" w14:textId="77777777" w:rsidR="000809A9" w:rsidRPr="004E5292" w:rsidRDefault="00000000" w:rsidP="009F2596">
            <w:pPr>
              <w:rPr>
                <w:rFonts w:ascii="Times New Roman" w:hAnsi="Times New Roman" w:cs="Times New Roman"/>
              </w:rPr>
            </w:pPr>
            <w:hyperlink r:id="rId13" w:history="1">
              <w:r w:rsidR="000809A9" w:rsidRPr="004E5292">
                <w:rPr>
                  <w:rFonts w:ascii="Times New Roman" w:hAnsi="Times New Roman" w:cs="Times New Roman"/>
                  <w:color w:val="0000FF"/>
                  <w:u w:val="single"/>
                </w:rPr>
                <w:t>http://andrews.edu/hdchat/chat.php</w:t>
              </w:r>
            </w:hyperlink>
            <w:r w:rsidR="000809A9" w:rsidRPr="004E5292">
              <w:rPr>
                <w:rFonts w:ascii="Times New Roman" w:hAnsi="Times New Roman" w:cs="Times New Roman"/>
              </w:rPr>
              <w:t xml:space="preserve">  </w:t>
            </w:r>
          </w:p>
        </w:tc>
        <w:tc>
          <w:tcPr>
            <w:tcW w:w="1907" w:type="dxa"/>
            <w:shd w:val="clear" w:color="auto" w:fill="FFFFFF" w:themeFill="background1"/>
            <w:vAlign w:val="center"/>
          </w:tcPr>
          <w:p w14:paraId="0EE957CD" w14:textId="77777777" w:rsidR="000809A9" w:rsidRPr="004E5292" w:rsidRDefault="000809A9" w:rsidP="009F2596">
            <w:pPr>
              <w:rPr>
                <w:rFonts w:ascii="Times New Roman" w:hAnsi="Times New Roman" w:cs="Times New Roman"/>
              </w:rPr>
            </w:pPr>
          </w:p>
        </w:tc>
      </w:tr>
    </w:tbl>
    <w:p w14:paraId="51D5EC97" w14:textId="77777777" w:rsidR="000809A9" w:rsidRPr="004E5292" w:rsidRDefault="000809A9" w:rsidP="000809A9">
      <w:pPr>
        <w:pStyle w:val="ListParagraph"/>
        <w:ind w:left="0"/>
        <w:rPr>
          <w:rFonts w:ascii="Times New Roman" w:hAnsi="Times New Roman" w:cs="Times New Roman"/>
          <w:b/>
        </w:rPr>
      </w:pPr>
      <w:r w:rsidRPr="004E5292">
        <w:rPr>
          <w:rFonts w:ascii="Times New Roman" w:hAnsi="Times New Roman" w:cs="Times New Roman"/>
          <w:b/>
          <w:u w:val="single"/>
        </w:rPr>
        <w:t>Emergency Protocol</w:t>
      </w:r>
    </w:p>
    <w:p w14:paraId="16E24DDA" w14:textId="77777777" w:rsidR="000809A9" w:rsidRPr="004E5292" w:rsidRDefault="000809A9" w:rsidP="000809A9">
      <w:pPr>
        <w:pStyle w:val="ListParagraph"/>
        <w:ind w:left="0"/>
        <w:rPr>
          <w:rFonts w:ascii="Times New Roman" w:hAnsi="Times New Roman" w:cs="Times New Roman"/>
        </w:rPr>
      </w:pPr>
      <w:r w:rsidRPr="004E5292">
        <w:rPr>
          <w:rFonts w:ascii="Times New Roman" w:hAnsi="Times New Roman" w:cs="Times New Roman"/>
        </w:rPr>
        <w:t>Andrews University takes the safety of its student seriously. Signs identifying emergency protocol are posted throughout buildings. Instructors will provide guidance and direction to students in the classroom in the event of an emergency affecting that specific location. It is important that you follow these instructions and stay with your instructor during any evacuation or sheltering emergency.</w:t>
      </w:r>
    </w:p>
    <w:p w14:paraId="02D15461" w14:textId="77777777" w:rsidR="00A20868" w:rsidRPr="004E5292" w:rsidRDefault="00A20868" w:rsidP="00A20868">
      <w:pPr>
        <w:rPr>
          <w:rFonts w:ascii="Times New Roman" w:hAnsi="Times New Roman" w:cs="Times New Roman"/>
          <w:b/>
          <w:i/>
        </w:rPr>
      </w:pPr>
      <w:r w:rsidRPr="004E5292">
        <w:rPr>
          <w:rFonts w:ascii="Times New Roman" w:eastAsia="Times New Roman" w:hAnsi="Times New Roman" w:cs="Times New Roman"/>
          <w:b/>
          <w:i/>
        </w:rPr>
        <w:t xml:space="preserve">Please Note: The instructor reserves the right to revise the syllabus, </w:t>
      </w:r>
      <w:r w:rsidRPr="004E5292">
        <w:rPr>
          <w:rFonts w:ascii="Times New Roman" w:hAnsi="Times New Roman" w:cs="Times New Roman"/>
          <w:b/>
          <w:i/>
        </w:rPr>
        <w:t>with the consensus of the class,</w:t>
      </w:r>
      <w:r w:rsidRPr="004E5292">
        <w:rPr>
          <w:rFonts w:ascii="Times New Roman" w:eastAsia="Times New Roman" w:hAnsi="Times New Roman" w:cs="Times New Roman"/>
          <w:b/>
          <w:i/>
        </w:rPr>
        <w:t xml:space="preserve"> </w:t>
      </w:r>
      <w:r w:rsidRPr="004E5292">
        <w:rPr>
          <w:rFonts w:ascii="Times New Roman" w:hAnsi="Times New Roman" w:cs="Times New Roman"/>
          <w:b/>
          <w:i/>
        </w:rPr>
        <w:t xml:space="preserve">at any time during the semester </w:t>
      </w:r>
      <w:r w:rsidRPr="004E5292">
        <w:rPr>
          <w:rFonts w:ascii="Times New Roman" w:eastAsia="Times New Roman" w:hAnsi="Times New Roman" w:cs="Times New Roman"/>
          <w:b/>
          <w:i/>
        </w:rPr>
        <w:t>for the benefit of the learning process</w:t>
      </w:r>
      <w:r w:rsidRPr="004E5292">
        <w:rPr>
          <w:rFonts w:ascii="Times New Roman" w:hAnsi="Times New Roman" w:cs="Times New Roman"/>
          <w:b/>
          <w:i/>
        </w:rPr>
        <w:t xml:space="preserve">. The up-to-date Course Description for this course may be found at </w:t>
      </w:r>
      <w:hyperlink r:id="rId14" w:history="1">
        <w:r w:rsidRPr="004E5292">
          <w:rPr>
            <w:rStyle w:val="Hyperlink"/>
            <w:rFonts w:ascii="Times New Roman" w:hAnsi="Times New Roman" w:cs="Times New Roman"/>
            <w:b/>
            <w:i/>
          </w:rPr>
          <w:t>www.</w:t>
        </w:r>
        <w:r w:rsidRPr="004E5292">
          <w:rPr>
            <w:rStyle w:val="Hyperlink"/>
            <w:rFonts w:ascii="Times New Roman" w:hAnsi="Times New Roman" w:cs="Times New Roman"/>
            <w:b/>
            <w:bCs/>
            <w:i/>
          </w:rPr>
          <w:t>learninghub.andrews.edu</w:t>
        </w:r>
      </w:hyperlink>
      <w:r w:rsidRPr="004E5292">
        <w:rPr>
          <w:rFonts w:ascii="Times New Roman" w:hAnsi="Times New Roman" w:cs="Times New Roman"/>
          <w:b/>
          <w:bCs/>
          <w:i/>
        </w:rPr>
        <w:t xml:space="preserve"> </w:t>
      </w:r>
      <w:r w:rsidRPr="004E5292">
        <w:rPr>
          <w:rFonts w:ascii="Times New Roman" w:hAnsi="Times New Roman" w:cs="Times New Roman"/>
          <w:b/>
          <w:i/>
        </w:rPr>
        <w:t>.</w:t>
      </w:r>
    </w:p>
    <w:p w14:paraId="339EB8D9" w14:textId="77777777" w:rsidR="000809A9" w:rsidRPr="000809A9" w:rsidRDefault="000809A9" w:rsidP="00D013DA">
      <w:pPr>
        <w:pStyle w:val="Heading1"/>
      </w:pPr>
      <w:r w:rsidRPr="000809A9">
        <w:t>APPENDIX</w:t>
      </w:r>
      <w:r w:rsidR="0098618F" w:rsidRPr="0098618F">
        <w:rPr>
          <w:color w:val="8496B0" w:themeColor="text2" w:themeTint="99"/>
        </w:rPr>
        <w:t xml:space="preserve"> </w:t>
      </w:r>
      <w:r w:rsidR="00A214D0">
        <w:t>1</w:t>
      </w:r>
      <w:r w:rsidR="0098618F" w:rsidRPr="00D013DA">
        <w:t>:</w:t>
      </w:r>
      <w:r w:rsidR="0098618F" w:rsidRPr="0098618F">
        <w:rPr>
          <w:color w:val="8496B0" w:themeColor="text2" w:themeTint="99"/>
        </w:rPr>
        <w:t xml:space="preserve"> </w:t>
      </w:r>
      <w:r w:rsidRPr="000809A9">
        <w:t>INTERPRETING LETTER GRADES</w:t>
      </w:r>
    </w:p>
    <w:p w14:paraId="6B262BBB" w14:textId="77777777" w:rsidR="00624ACD" w:rsidRPr="004E5292" w:rsidRDefault="000809A9" w:rsidP="000809A9">
      <w:pPr>
        <w:pStyle w:val="BodyText"/>
        <w:spacing w:after="0" w:line="26" w:lineRule="atLeast"/>
        <w:rPr>
          <w:rFonts w:ascii="Times New Roman" w:hAnsi="Times New Roman" w:cs="Times New Roman"/>
          <w:b/>
          <w:bCs/>
        </w:rPr>
      </w:pPr>
      <w:r w:rsidRPr="004E5292">
        <w:rPr>
          <w:rFonts w:ascii="Times New Roman" w:hAnsi="Times New Roman" w:cs="Times New Roman"/>
          <w:b/>
          <w:bCs/>
        </w:rPr>
        <w:t>Letter Grades and Percentages</w:t>
      </w: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BF044F" w:rsidRPr="004E5292" w14:paraId="2EB52B23" w14:textId="77777777" w:rsidTr="009F2596">
        <w:trPr>
          <w:cantSplit/>
          <w:jc w:val="center"/>
        </w:trPr>
        <w:tc>
          <w:tcPr>
            <w:tcW w:w="3120" w:type="dxa"/>
            <w:tcBorders>
              <w:top w:val="nil"/>
              <w:left w:val="nil"/>
              <w:bottom w:val="nil"/>
              <w:right w:val="nil"/>
            </w:tcBorders>
          </w:tcPr>
          <w:p w14:paraId="3268A00B" w14:textId="77777777" w:rsidR="000809A9" w:rsidRPr="004E5292" w:rsidRDefault="000809A9" w:rsidP="009D4F37">
            <w:pPr>
              <w:adjustRightInd w:val="0"/>
              <w:snapToGrid w:val="0"/>
              <w:spacing w:before="120" w:line="240" w:lineRule="auto"/>
              <w:contextualSpacing/>
              <w:rPr>
                <w:rFonts w:ascii="Times New Roman" w:hAnsi="Times New Roman" w:cs="Times New Roman"/>
                <w:bCs/>
              </w:rPr>
            </w:pPr>
            <w:r w:rsidRPr="004E5292">
              <w:rPr>
                <w:rFonts w:ascii="Times New Roman" w:eastAsia="Times New Roman" w:hAnsi="Times New Roman" w:cs="Times New Roman"/>
                <w:bCs/>
              </w:rPr>
              <w:t xml:space="preserve"> 95-100%     </w:t>
            </w:r>
            <w:r w:rsidRPr="004E5292">
              <w:rPr>
                <w:rFonts w:ascii="Times New Roman" w:eastAsia="Times New Roman" w:hAnsi="Times New Roman" w:cs="Times New Roman"/>
                <w:b/>
              </w:rPr>
              <w:t>A</w:t>
            </w:r>
          </w:p>
          <w:p w14:paraId="72D08A41" w14:textId="77777777" w:rsidR="000809A9" w:rsidRPr="004E5292" w:rsidRDefault="000809A9" w:rsidP="009D4F37">
            <w:pPr>
              <w:adjustRightInd w:val="0"/>
              <w:snapToGrid w:val="0"/>
              <w:spacing w:line="240" w:lineRule="auto"/>
              <w:contextualSpacing/>
              <w:rPr>
                <w:rFonts w:ascii="Times New Roman" w:hAnsi="Times New Roman" w:cs="Times New Roman"/>
                <w:bCs/>
              </w:rPr>
            </w:pPr>
            <w:r w:rsidRPr="004E5292">
              <w:rPr>
                <w:rFonts w:ascii="Times New Roman" w:eastAsia="Times New Roman" w:hAnsi="Times New Roman" w:cs="Times New Roman"/>
                <w:bCs/>
              </w:rPr>
              <w:t xml:space="preserve"> 90-94%       </w:t>
            </w:r>
            <w:r w:rsidRPr="004E5292">
              <w:rPr>
                <w:rFonts w:ascii="Times New Roman" w:eastAsia="Times New Roman" w:hAnsi="Times New Roman" w:cs="Times New Roman"/>
                <w:b/>
              </w:rPr>
              <w:t>A-</w:t>
            </w:r>
          </w:p>
          <w:p w14:paraId="4554CBA9" w14:textId="77777777" w:rsidR="000809A9" w:rsidRPr="004E5292" w:rsidRDefault="000809A9" w:rsidP="009D4F37">
            <w:pPr>
              <w:adjustRightInd w:val="0"/>
              <w:snapToGrid w:val="0"/>
              <w:spacing w:after="57" w:line="240" w:lineRule="auto"/>
              <w:contextualSpacing/>
              <w:rPr>
                <w:rFonts w:ascii="Times New Roman" w:hAnsi="Times New Roman" w:cs="Times New Roman"/>
                <w:bCs/>
              </w:rPr>
            </w:pPr>
            <w:r w:rsidRPr="004E5292">
              <w:rPr>
                <w:rFonts w:ascii="Times New Roman" w:eastAsia="Times New Roman" w:hAnsi="Times New Roman" w:cs="Times New Roman"/>
                <w:bCs/>
              </w:rPr>
              <w:t xml:space="preserve">85-89%        </w:t>
            </w:r>
            <w:r w:rsidRPr="004E5292">
              <w:rPr>
                <w:rFonts w:ascii="Times New Roman" w:eastAsia="Times New Roman" w:hAnsi="Times New Roman" w:cs="Times New Roman"/>
                <w:b/>
              </w:rPr>
              <w:t>B+</w:t>
            </w:r>
          </w:p>
        </w:tc>
        <w:tc>
          <w:tcPr>
            <w:tcW w:w="3120" w:type="dxa"/>
            <w:tcBorders>
              <w:top w:val="nil"/>
              <w:left w:val="nil"/>
              <w:bottom w:val="nil"/>
              <w:right w:val="nil"/>
            </w:tcBorders>
          </w:tcPr>
          <w:p w14:paraId="6115E989" w14:textId="77777777" w:rsidR="000809A9" w:rsidRPr="004E5292" w:rsidRDefault="000809A9" w:rsidP="009D4F37">
            <w:pPr>
              <w:adjustRightInd w:val="0"/>
              <w:snapToGrid w:val="0"/>
              <w:spacing w:before="120" w:line="240" w:lineRule="auto"/>
              <w:contextualSpacing/>
              <w:rPr>
                <w:rFonts w:ascii="Times New Roman" w:hAnsi="Times New Roman" w:cs="Times New Roman"/>
                <w:bCs/>
              </w:rPr>
            </w:pPr>
            <w:r w:rsidRPr="004E5292">
              <w:rPr>
                <w:rFonts w:ascii="Times New Roman" w:eastAsia="Times New Roman" w:hAnsi="Times New Roman" w:cs="Times New Roman"/>
                <w:bCs/>
              </w:rPr>
              <w:t xml:space="preserve">80-84%       </w:t>
            </w:r>
            <w:r w:rsidRPr="004E5292">
              <w:rPr>
                <w:rFonts w:ascii="Times New Roman" w:eastAsia="Times New Roman" w:hAnsi="Times New Roman" w:cs="Times New Roman"/>
                <w:b/>
              </w:rPr>
              <w:t>B</w:t>
            </w:r>
            <w:r w:rsidRPr="004E5292">
              <w:rPr>
                <w:rFonts w:ascii="Times New Roman" w:eastAsia="Times New Roman" w:hAnsi="Times New Roman" w:cs="Times New Roman"/>
                <w:bCs/>
              </w:rPr>
              <w:t xml:space="preserve">   </w:t>
            </w:r>
          </w:p>
          <w:p w14:paraId="20AD1020" w14:textId="77777777" w:rsidR="000809A9" w:rsidRPr="004E5292" w:rsidRDefault="000809A9" w:rsidP="009D4F37">
            <w:pPr>
              <w:adjustRightInd w:val="0"/>
              <w:snapToGrid w:val="0"/>
              <w:spacing w:line="240" w:lineRule="auto"/>
              <w:contextualSpacing/>
              <w:rPr>
                <w:rFonts w:ascii="Times New Roman" w:hAnsi="Times New Roman" w:cs="Times New Roman"/>
                <w:bCs/>
              </w:rPr>
            </w:pPr>
            <w:r w:rsidRPr="004E5292">
              <w:rPr>
                <w:rFonts w:ascii="Times New Roman" w:eastAsia="Times New Roman" w:hAnsi="Times New Roman" w:cs="Times New Roman"/>
                <w:bCs/>
              </w:rPr>
              <w:t xml:space="preserve">75-79%       </w:t>
            </w:r>
            <w:r w:rsidRPr="004E5292">
              <w:rPr>
                <w:rFonts w:ascii="Times New Roman" w:eastAsia="Times New Roman" w:hAnsi="Times New Roman" w:cs="Times New Roman"/>
                <w:b/>
              </w:rPr>
              <w:t>B-</w:t>
            </w:r>
          </w:p>
          <w:p w14:paraId="2A506FEC" w14:textId="77777777" w:rsidR="000809A9" w:rsidRPr="004E5292" w:rsidRDefault="000809A9" w:rsidP="009D4F37">
            <w:pPr>
              <w:adjustRightInd w:val="0"/>
              <w:snapToGrid w:val="0"/>
              <w:spacing w:after="57" w:line="240" w:lineRule="auto"/>
              <w:contextualSpacing/>
              <w:rPr>
                <w:rFonts w:ascii="Times New Roman" w:hAnsi="Times New Roman" w:cs="Times New Roman"/>
                <w:bCs/>
              </w:rPr>
            </w:pPr>
            <w:r w:rsidRPr="004E5292">
              <w:rPr>
                <w:rFonts w:ascii="Times New Roman" w:eastAsia="Times New Roman" w:hAnsi="Times New Roman" w:cs="Times New Roman"/>
                <w:bCs/>
              </w:rPr>
              <w:t xml:space="preserve">70-74%       </w:t>
            </w:r>
            <w:r w:rsidRPr="004E5292">
              <w:rPr>
                <w:rFonts w:ascii="Times New Roman" w:eastAsia="Times New Roman" w:hAnsi="Times New Roman" w:cs="Times New Roman"/>
                <w:b/>
              </w:rPr>
              <w:t>C+</w:t>
            </w:r>
          </w:p>
        </w:tc>
        <w:tc>
          <w:tcPr>
            <w:tcW w:w="3120" w:type="dxa"/>
            <w:tcBorders>
              <w:top w:val="nil"/>
              <w:left w:val="nil"/>
              <w:bottom w:val="nil"/>
              <w:right w:val="nil"/>
            </w:tcBorders>
          </w:tcPr>
          <w:p w14:paraId="6AE27178" w14:textId="77777777" w:rsidR="000809A9" w:rsidRPr="004E5292" w:rsidRDefault="000809A9" w:rsidP="009D4F37">
            <w:pPr>
              <w:adjustRightInd w:val="0"/>
              <w:snapToGrid w:val="0"/>
              <w:spacing w:before="120" w:line="240" w:lineRule="auto"/>
              <w:contextualSpacing/>
              <w:rPr>
                <w:rFonts w:ascii="Times New Roman" w:hAnsi="Times New Roman" w:cs="Times New Roman"/>
                <w:bCs/>
              </w:rPr>
            </w:pPr>
            <w:r w:rsidRPr="004E5292">
              <w:rPr>
                <w:rFonts w:ascii="Times New Roman" w:eastAsia="Times New Roman" w:hAnsi="Times New Roman" w:cs="Times New Roman"/>
                <w:bCs/>
              </w:rPr>
              <w:t xml:space="preserve">65-69%       </w:t>
            </w:r>
            <w:r w:rsidRPr="004E5292">
              <w:rPr>
                <w:rFonts w:ascii="Times New Roman" w:eastAsia="Times New Roman" w:hAnsi="Times New Roman" w:cs="Times New Roman"/>
                <w:b/>
              </w:rPr>
              <w:t>C</w:t>
            </w:r>
            <w:r w:rsidRPr="004E5292">
              <w:rPr>
                <w:rFonts w:ascii="Times New Roman" w:eastAsia="Times New Roman" w:hAnsi="Times New Roman" w:cs="Times New Roman"/>
                <w:bCs/>
              </w:rPr>
              <w:t xml:space="preserve">   </w:t>
            </w:r>
            <w:r w:rsidRPr="004E5292">
              <w:rPr>
                <w:rFonts w:ascii="Times New Roman" w:hAnsi="Times New Roman" w:cs="Times New Roman"/>
                <w:bCs/>
              </w:rPr>
              <w:tab/>
            </w:r>
            <w:r w:rsidRPr="004E5292">
              <w:rPr>
                <w:rFonts w:ascii="Times New Roman" w:hAnsi="Times New Roman" w:cs="Times New Roman"/>
                <w:bCs/>
              </w:rPr>
              <w:tab/>
            </w:r>
          </w:p>
          <w:p w14:paraId="0C280667" w14:textId="77777777" w:rsidR="000809A9" w:rsidRPr="004E5292" w:rsidRDefault="000809A9" w:rsidP="009D4F37">
            <w:pPr>
              <w:adjustRightInd w:val="0"/>
              <w:snapToGrid w:val="0"/>
              <w:spacing w:line="240" w:lineRule="auto"/>
              <w:contextualSpacing/>
              <w:rPr>
                <w:rFonts w:ascii="Times New Roman" w:hAnsi="Times New Roman" w:cs="Times New Roman"/>
                <w:bCs/>
              </w:rPr>
            </w:pPr>
            <w:r w:rsidRPr="004E5292">
              <w:rPr>
                <w:rFonts w:ascii="Times New Roman" w:eastAsia="Times New Roman" w:hAnsi="Times New Roman" w:cs="Times New Roman"/>
                <w:bCs/>
              </w:rPr>
              <w:t xml:space="preserve">60-64%       </w:t>
            </w:r>
            <w:r w:rsidRPr="004E5292">
              <w:rPr>
                <w:rFonts w:ascii="Times New Roman" w:eastAsia="Times New Roman" w:hAnsi="Times New Roman" w:cs="Times New Roman"/>
                <w:b/>
              </w:rPr>
              <w:t>C-</w:t>
            </w:r>
            <w:r w:rsidRPr="004E5292">
              <w:rPr>
                <w:rFonts w:ascii="Times New Roman" w:eastAsia="Times New Roman" w:hAnsi="Times New Roman" w:cs="Times New Roman"/>
                <w:bCs/>
              </w:rPr>
              <w:t xml:space="preserve">  </w:t>
            </w:r>
            <w:r w:rsidRPr="004E5292">
              <w:rPr>
                <w:rFonts w:ascii="Times New Roman" w:hAnsi="Times New Roman" w:cs="Times New Roman"/>
                <w:bCs/>
              </w:rPr>
              <w:tab/>
            </w:r>
            <w:r w:rsidRPr="004E5292">
              <w:rPr>
                <w:rFonts w:ascii="Times New Roman" w:hAnsi="Times New Roman" w:cs="Times New Roman"/>
                <w:bCs/>
              </w:rPr>
              <w:tab/>
            </w:r>
          </w:p>
          <w:p w14:paraId="768A4FFE" w14:textId="77777777" w:rsidR="000809A9" w:rsidRPr="004E5292" w:rsidRDefault="000809A9" w:rsidP="009D4F37">
            <w:pPr>
              <w:adjustRightInd w:val="0"/>
              <w:snapToGrid w:val="0"/>
              <w:spacing w:after="57" w:line="240" w:lineRule="auto"/>
              <w:contextualSpacing/>
              <w:rPr>
                <w:rFonts w:ascii="Times New Roman" w:eastAsia="Times New Roman" w:hAnsi="Times New Roman" w:cs="Times New Roman"/>
                <w:b/>
              </w:rPr>
            </w:pPr>
            <w:r w:rsidRPr="004E5292">
              <w:rPr>
                <w:rFonts w:ascii="Times New Roman" w:eastAsia="Times New Roman" w:hAnsi="Times New Roman" w:cs="Times New Roman"/>
                <w:bCs/>
              </w:rPr>
              <w:t xml:space="preserve">55-59%       </w:t>
            </w:r>
            <w:r w:rsidRPr="004E5292">
              <w:rPr>
                <w:rFonts w:ascii="Times New Roman" w:eastAsia="Times New Roman" w:hAnsi="Times New Roman" w:cs="Times New Roman"/>
                <w:b/>
              </w:rPr>
              <w:t>D</w:t>
            </w:r>
          </w:p>
          <w:p w14:paraId="332BB46B" w14:textId="77777777" w:rsidR="00BF044F" w:rsidRPr="004E5292" w:rsidRDefault="00BF044F" w:rsidP="009D4F37">
            <w:pPr>
              <w:adjustRightInd w:val="0"/>
              <w:snapToGrid w:val="0"/>
              <w:spacing w:after="57" w:line="240" w:lineRule="auto"/>
              <w:contextualSpacing/>
              <w:rPr>
                <w:rFonts w:ascii="Times New Roman" w:eastAsia="Times New Roman" w:hAnsi="Times New Roman" w:cs="Times New Roman"/>
                <w:bCs/>
              </w:rPr>
            </w:pPr>
            <w:r w:rsidRPr="004E5292">
              <w:rPr>
                <w:rFonts w:ascii="Times New Roman" w:eastAsia="Times New Roman" w:hAnsi="Times New Roman" w:cs="Times New Roman"/>
                <w:bCs/>
              </w:rPr>
              <w:t xml:space="preserve">58-Below    </w:t>
            </w:r>
            <w:r w:rsidRPr="004E5292">
              <w:rPr>
                <w:rFonts w:ascii="Times New Roman" w:eastAsia="Times New Roman" w:hAnsi="Times New Roman" w:cs="Times New Roman"/>
                <w:b/>
              </w:rPr>
              <w:t>F</w:t>
            </w:r>
          </w:p>
        </w:tc>
      </w:tr>
    </w:tbl>
    <w:p w14:paraId="7744B561" w14:textId="77777777" w:rsidR="000809A9" w:rsidRPr="004E5292" w:rsidRDefault="000809A9" w:rsidP="000809A9">
      <w:pPr>
        <w:spacing w:after="0" w:line="240" w:lineRule="auto"/>
        <w:rPr>
          <w:rFonts w:ascii="Times New Roman" w:hAnsi="Times New Roman" w:cs="Times New Roman"/>
          <w:b/>
          <w:bCs/>
          <w:i/>
          <w:iCs/>
          <w:smallCaps/>
        </w:rPr>
      </w:pPr>
      <w:r w:rsidRPr="004E5292">
        <w:rPr>
          <w:rFonts w:ascii="Times New Roman" w:eastAsia="Times New Roman" w:hAnsi="Times New Roman" w:cs="Times New Roman"/>
          <w:b/>
          <w:bCs/>
          <w:i/>
          <w:iCs/>
          <w:smallCaps/>
        </w:rPr>
        <w:t xml:space="preserve">The B Grade </w:t>
      </w:r>
    </w:p>
    <w:p w14:paraId="21EF3803" w14:textId="77777777" w:rsidR="000809A9" w:rsidRPr="004E5292" w:rsidRDefault="000809A9" w:rsidP="000809A9">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Cs/>
          <w:i/>
          <w:iCs/>
          <w:smallCaps/>
        </w:rPr>
      </w:pPr>
      <w:r w:rsidRPr="004E5292">
        <w:rPr>
          <w:rFonts w:ascii="Times New Roman" w:eastAsia="Times New Roman" w:hAnsi="Times New Roman" w:cs="Times New Roman"/>
        </w:rPr>
        <w:t>The B grade is a sign that you have competently fulfilled all of the requirements stipulated for an assessment or competency evaluation.  It is a very good grade and demonstrates a high level of the knowledge, insight, critical competence and professional presentation standards essential for an individual wishing to pursue a career as a professional leader in ministry.</w:t>
      </w:r>
    </w:p>
    <w:p w14:paraId="7144829C" w14:textId="77777777" w:rsidR="000809A9" w:rsidRPr="004E5292" w:rsidRDefault="000809A9" w:rsidP="000809A9">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bCs/>
          <w:i/>
          <w:iCs/>
          <w:smallCaps/>
        </w:rPr>
      </w:pPr>
      <w:r w:rsidRPr="004E5292">
        <w:rPr>
          <w:rFonts w:ascii="Times New Roman" w:eastAsia="Times New Roman" w:hAnsi="Times New Roman" w:cs="Times New Roman"/>
          <w:b/>
          <w:bCs/>
          <w:i/>
          <w:iCs/>
          <w:smallCaps/>
        </w:rPr>
        <w:t xml:space="preserve">The A Grade </w:t>
      </w:r>
    </w:p>
    <w:p w14:paraId="6C538B5D" w14:textId="77777777" w:rsidR="000809A9" w:rsidRPr="004E5292" w:rsidRDefault="000809A9" w:rsidP="009C457B">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Cs/>
          <w:i/>
          <w:iCs/>
          <w:smallCaps/>
        </w:rPr>
      </w:pPr>
      <w:r w:rsidRPr="004E5292">
        <w:rPr>
          <w:rFonts w:ascii="Times New Roman" w:eastAsia="Times New Roman" w:hAnsi="Times New Roman" w:cs="Times New Roman"/>
        </w:rPr>
        <w:t>An A grade is given only when a student not only fulfills the criteria for a B grade, but in doing so demonstrates an advanced academic aptitude for content knowledge, critique, synthesis and independent insight, while exhibiting highly developed communication skills and professional publication standards that would allow them to pursue a highly competitive academic career.</w:t>
      </w:r>
    </w:p>
    <w:p w14:paraId="5C164FD1" w14:textId="77777777" w:rsidR="000809A9" w:rsidRPr="004E5292" w:rsidRDefault="000809A9" w:rsidP="000809A9">
      <w:pPr>
        <w:spacing w:after="0" w:line="240" w:lineRule="auto"/>
        <w:rPr>
          <w:rFonts w:ascii="Times New Roman" w:hAnsi="Times New Roman" w:cs="Times New Roman"/>
          <w:b/>
          <w:bCs/>
          <w:i/>
          <w:iCs/>
          <w:smallCaps/>
        </w:rPr>
      </w:pPr>
      <w:r w:rsidRPr="004E5292">
        <w:rPr>
          <w:rFonts w:ascii="Times New Roman" w:eastAsia="Times New Roman" w:hAnsi="Times New Roman" w:cs="Times New Roman"/>
          <w:b/>
          <w:bCs/>
          <w:i/>
          <w:iCs/>
          <w:smallCaps/>
        </w:rPr>
        <w:t>The C Grade</w:t>
      </w:r>
    </w:p>
    <w:p w14:paraId="5F00E774" w14:textId="77777777" w:rsidR="000809A9" w:rsidRPr="004E5292" w:rsidRDefault="000809A9" w:rsidP="000809A9">
      <w:pPr>
        <w:spacing w:after="0" w:line="240" w:lineRule="auto"/>
        <w:rPr>
          <w:rFonts w:ascii="Times New Roman" w:hAnsi="Times New Roman" w:cs="Times New Roman"/>
          <w:bCs/>
          <w:i/>
          <w:iCs/>
        </w:rPr>
      </w:pPr>
      <w:r w:rsidRPr="004E5292">
        <w:rPr>
          <w:rFonts w:ascii="Times New Roman" w:eastAsia="Times New Roman" w:hAnsi="Times New Roman" w:cs="Times New Roman"/>
        </w:rPr>
        <w:t>The C grade differs only from a B grade in that the traits outlined in the B grade above are not consistently applied.  However, with diligence and by applying feedback from your lecturer, the academic process can provide opportunity for a student to improve their consistency, and hence, their grade.</w:t>
      </w:r>
    </w:p>
    <w:p w14:paraId="40BC47E0" w14:textId="77777777" w:rsidR="000809A9" w:rsidRPr="004E5292" w:rsidRDefault="000809A9" w:rsidP="000809A9">
      <w:pPr>
        <w:spacing w:after="0" w:line="240" w:lineRule="auto"/>
        <w:rPr>
          <w:rFonts w:ascii="Times New Roman" w:hAnsi="Times New Roman" w:cs="Times New Roman"/>
          <w:b/>
          <w:bCs/>
          <w:i/>
          <w:iCs/>
        </w:rPr>
      </w:pPr>
      <w:r w:rsidRPr="004E5292">
        <w:rPr>
          <w:rFonts w:ascii="Times New Roman" w:eastAsia="Times New Roman" w:hAnsi="Times New Roman" w:cs="Times New Roman"/>
          <w:b/>
          <w:bCs/>
          <w:i/>
          <w:iCs/>
          <w:smallCaps/>
        </w:rPr>
        <w:t>The D Grade</w:t>
      </w:r>
    </w:p>
    <w:p w14:paraId="121E2416" w14:textId="77777777" w:rsidR="000809A9" w:rsidRPr="004E5292" w:rsidRDefault="000809A9" w:rsidP="000809A9">
      <w:pPr>
        <w:spacing w:after="0" w:line="240" w:lineRule="auto"/>
        <w:rPr>
          <w:rFonts w:ascii="Times New Roman" w:hAnsi="Times New Roman" w:cs="Times New Roman"/>
        </w:rPr>
      </w:pPr>
      <w:r w:rsidRPr="004E5292">
        <w:rPr>
          <w:rFonts w:ascii="Times New Roman" w:eastAsia="Times New Roman" w:hAnsi="Times New Roman" w:cs="Times New Roman"/>
        </w:rPr>
        <w:lastRenderedPageBreak/>
        <w:t xml:space="preserve">The D grade </w:t>
      </w:r>
      <w:r w:rsidR="000708C5" w:rsidRPr="004E5292">
        <w:rPr>
          <w:rFonts w:ascii="Times New Roman" w:eastAsia="Times New Roman" w:hAnsi="Times New Roman" w:cs="Times New Roman"/>
        </w:rPr>
        <w:t>points to</w:t>
      </w:r>
      <w:r w:rsidRPr="004E5292">
        <w:rPr>
          <w:rFonts w:ascii="Times New Roman" w:eastAsia="Times New Roman" w:hAnsi="Times New Roman" w:cs="Times New Roman"/>
        </w:rPr>
        <w:t xml:space="preserve"> a limited level of knowledge, insight</w:t>
      </w:r>
      <w:r w:rsidR="000708C5" w:rsidRPr="004E5292">
        <w:rPr>
          <w:rFonts w:ascii="Times New Roman" w:eastAsia="Times New Roman" w:hAnsi="Times New Roman" w:cs="Times New Roman"/>
        </w:rPr>
        <w:t>,</w:t>
      </w:r>
      <w:r w:rsidRPr="004E5292">
        <w:rPr>
          <w:rFonts w:ascii="Times New Roman" w:eastAsia="Times New Roman" w:hAnsi="Times New Roman" w:cs="Times New Roman"/>
        </w:rPr>
        <w:t xml:space="preserve"> and critique</w:t>
      </w:r>
      <w:r w:rsidR="000708C5" w:rsidRPr="004E5292">
        <w:rPr>
          <w:rFonts w:ascii="Times New Roman" w:eastAsia="Times New Roman" w:hAnsi="Times New Roman" w:cs="Times New Roman"/>
        </w:rPr>
        <w:t>,</w:t>
      </w:r>
      <w:r w:rsidRPr="004E5292">
        <w:rPr>
          <w:rFonts w:ascii="Times New Roman" w:eastAsia="Times New Roman" w:hAnsi="Times New Roman" w:cs="Times New Roman"/>
        </w:rPr>
        <w:t xml:space="preserve"> </w:t>
      </w:r>
      <w:r w:rsidR="000708C5" w:rsidRPr="004E5292">
        <w:rPr>
          <w:rFonts w:ascii="Times New Roman" w:eastAsia="Times New Roman" w:hAnsi="Times New Roman" w:cs="Times New Roman"/>
        </w:rPr>
        <w:t>as well as</w:t>
      </w:r>
      <w:r w:rsidRPr="004E5292">
        <w:rPr>
          <w:rFonts w:ascii="Times New Roman" w:eastAsia="Times New Roman" w:hAnsi="Times New Roman" w:cs="Times New Roman"/>
        </w:rPr>
        <w:t xml:space="preserve"> </w:t>
      </w:r>
      <w:r w:rsidR="000708C5" w:rsidRPr="004E5292">
        <w:rPr>
          <w:rFonts w:ascii="Times New Roman" w:eastAsia="Times New Roman" w:hAnsi="Times New Roman" w:cs="Times New Roman"/>
        </w:rPr>
        <w:t>to inadequate quality of written work</w:t>
      </w:r>
      <w:r w:rsidRPr="004E5292">
        <w:rPr>
          <w:rFonts w:ascii="Times New Roman" w:eastAsia="Times New Roman" w:hAnsi="Times New Roman" w:cs="Times New Roman"/>
        </w:rPr>
        <w:t xml:space="preserve">.  This may be because of a lack of time management on the part of the student, difficulty grasping the concepts being taught, </w:t>
      </w:r>
      <w:r w:rsidR="000708C5" w:rsidRPr="004E5292">
        <w:rPr>
          <w:rFonts w:ascii="Times New Roman" w:eastAsia="Times New Roman" w:hAnsi="Times New Roman" w:cs="Times New Roman"/>
        </w:rPr>
        <w:t xml:space="preserve">use of </w:t>
      </w:r>
      <w:r w:rsidRPr="004E5292">
        <w:rPr>
          <w:rFonts w:ascii="Times New Roman" w:eastAsia="Times New Roman" w:hAnsi="Times New Roman" w:cs="Times New Roman"/>
        </w:rPr>
        <w:t xml:space="preserve">English </w:t>
      </w:r>
      <w:r w:rsidR="000708C5" w:rsidRPr="004E5292">
        <w:rPr>
          <w:rFonts w:ascii="Times New Roman" w:eastAsia="Times New Roman" w:hAnsi="Times New Roman" w:cs="Times New Roman"/>
        </w:rPr>
        <w:t xml:space="preserve">as a </w:t>
      </w:r>
      <w:r w:rsidRPr="004E5292">
        <w:rPr>
          <w:rFonts w:ascii="Times New Roman" w:eastAsia="Times New Roman" w:hAnsi="Times New Roman" w:cs="Times New Roman"/>
        </w:rPr>
        <w:t xml:space="preserve">second language, or a personal issue that is affecting </w:t>
      </w:r>
      <w:r w:rsidR="000708C5" w:rsidRPr="004E5292">
        <w:rPr>
          <w:rFonts w:ascii="Times New Roman" w:eastAsia="Times New Roman" w:hAnsi="Times New Roman" w:cs="Times New Roman"/>
        </w:rPr>
        <w:t>one’s</w:t>
      </w:r>
      <w:r w:rsidRPr="004E5292">
        <w:rPr>
          <w:rFonts w:ascii="Times New Roman" w:eastAsia="Times New Roman" w:hAnsi="Times New Roman" w:cs="Times New Roman"/>
        </w:rPr>
        <w:t xml:space="preserve"> concentration and motivation levels.  Again, with diligence, applying feedback from your lecturer, and seeking services offered by the University like the writing lab or the counseling center, the academic process can provide an opportunity for a student to significantly improve their performance.</w:t>
      </w:r>
    </w:p>
    <w:p w14:paraId="295B0CF3" w14:textId="77777777" w:rsidR="000809A9" w:rsidRPr="004E5292" w:rsidRDefault="00C90B5D" w:rsidP="000809A9">
      <w:pPr>
        <w:spacing w:after="0" w:line="240" w:lineRule="auto"/>
        <w:rPr>
          <w:rFonts w:ascii="Times New Roman" w:hAnsi="Times New Roman" w:cs="Times New Roman"/>
          <w:b/>
          <w:bCs/>
          <w:i/>
          <w:iCs/>
          <w:smallCaps/>
        </w:rPr>
      </w:pPr>
      <w:r w:rsidRPr="004E5292">
        <w:rPr>
          <w:rFonts w:ascii="Times New Roman" w:eastAsia="Times New Roman" w:hAnsi="Times New Roman" w:cs="Times New Roman"/>
          <w:b/>
          <w:bCs/>
          <w:i/>
          <w:iCs/>
          <w:smallCaps/>
        </w:rPr>
        <w:t>The F Grade</w:t>
      </w:r>
    </w:p>
    <w:p w14:paraId="250C9F85" w14:textId="77777777" w:rsidR="00BB784B" w:rsidRPr="004E5292" w:rsidRDefault="00C90B5D" w:rsidP="000809A9">
      <w:pPr>
        <w:spacing w:after="0" w:line="240" w:lineRule="auto"/>
        <w:rPr>
          <w:rFonts w:ascii="Times New Roman" w:eastAsia="Times New Roman" w:hAnsi="Times New Roman" w:cs="Times New Roman"/>
        </w:rPr>
      </w:pPr>
      <w:r w:rsidRPr="004E5292">
        <w:rPr>
          <w:rFonts w:ascii="Times New Roman" w:eastAsia="Times New Roman" w:hAnsi="Times New Roman" w:cs="Times New Roman"/>
        </w:rPr>
        <w:t xml:space="preserve">A failing </w:t>
      </w:r>
      <w:r w:rsidR="000809A9" w:rsidRPr="004E5292">
        <w:rPr>
          <w:rFonts w:ascii="Times New Roman" w:eastAsia="Times New Roman" w:hAnsi="Times New Roman" w:cs="Times New Roman"/>
        </w:rPr>
        <w:t>grade is given when very limited or no demonstrable competency has been observed</w:t>
      </w:r>
      <w:r w:rsidR="004D6641" w:rsidRPr="004E5292">
        <w:rPr>
          <w:rFonts w:ascii="Times New Roman" w:eastAsia="Times New Roman" w:hAnsi="Times New Roman" w:cs="Times New Roman"/>
        </w:rPr>
        <w:t xml:space="preserve"> or when the final assignment is not submitted within the dates indicated in the Course Overview Table</w:t>
      </w:r>
      <w:r w:rsidR="000809A9" w:rsidRPr="004E5292">
        <w:rPr>
          <w:rFonts w:ascii="Times New Roman" w:eastAsia="Times New Roman" w:hAnsi="Times New Roman" w:cs="Times New Roman"/>
        </w:rPr>
        <w:t xml:space="preserve">.  </w:t>
      </w:r>
    </w:p>
    <w:p w14:paraId="7050719A" w14:textId="77777777" w:rsidR="00C176F1" w:rsidRDefault="00C176F1" w:rsidP="00C176F1">
      <w:pPr>
        <w:pStyle w:val="BodyText"/>
        <w:spacing w:after="0" w:line="26" w:lineRule="atLeast"/>
        <w:rPr>
          <w:rFonts w:ascii="Times New Roman" w:hAnsi="Times New Roman"/>
        </w:rPr>
      </w:pPr>
    </w:p>
    <w:p w14:paraId="59231B4D" w14:textId="77777777" w:rsidR="00C176F1" w:rsidRDefault="00C176F1" w:rsidP="00C176F1">
      <w:pPr>
        <w:pStyle w:val="BodyText"/>
        <w:spacing w:after="0" w:line="26" w:lineRule="atLeast"/>
        <w:rPr>
          <w:rFonts w:ascii="Times New Roman" w:hAnsi="Times New Roman"/>
        </w:rPr>
        <w:sectPr w:rsidR="00C176F1" w:rsidSect="00892AA7">
          <w:footerReference w:type="default" r:id="rId15"/>
          <w:pgSz w:w="12240" w:h="15840"/>
          <w:pgMar w:top="1440" w:right="1440" w:bottom="1890" w:left="1440" w:header="720" w:footer="0" w:gutter="0"/>
          <w:cols w:space="720"/>
          <w:titlePg/>
          <w:docGrid w:linePitch="360"/>
        </w:sectPr>
      </w:pPr>
    </w:p>
    <w:p w14:paraId="32DB4AA4" w14:textId="77777777" w:rsidR="00C176F1" w:rsidRDefault="00C176F1">
      <w:pPr>
        <w:rPr>
          <w:rFonts w:eastAsia="Times New Roman" w:cstheme="minorHAnsi"/>
        </w:rPr>
      </w:pPr>
    </w:p>
    <w:p w14:paraId="21CB3E1C" w14:textId="77777777" w:rsidR="000809A9" w:rsidRPr="000809A9" w:rsidRDefault="000809A9" w:rsidP="00D013DA">
      <w:pPr>
        <w:pStyle w:val="Heading1"/>
      </w:pPr>
      <w:r w:rsidRPr="0098618F">
        <w:t>A</w:t>
      </w:r>
      <w:r w:rsidRPr="000809A9">
        <w:t>SSIGNMENT RUBRIC</w:t>
      </w:r>
    </w:p>
    <w:p w14:paraId="0D1A8B6C" w14:textId="77777777" w:rsidR="00C176F1" w:rsidRPr="00577311" w:rsidRDefault="00C176F1" w:rsidP="00C176F1">
      <w:pPr>
        <w:jc w:val="center"/>
        <w:rPr>
          <w:rFonts w:ascii="Times New Roman" w:eastAsia="Times New Roman" w:hAnsi="Times New Roman" w:cs="Times New Roman"/>
          <w:b/>
          <w:sz w:val="20"/>
        </w:rPr>
      </w:pPr>
      <w:r w:rsidRPr="00577311">
        <w:rPr>
          <w:rFonts w:ascii="Times New Roman" w:eastAsia="Times New Roman" w:hAnsi="Times New Roman" w:cs="Times New Roman"/>
          <w:b/>
          <w:sz w:val="20"/>
        </w:rPr>
        <w:t xml:space="preserve">Rubric for Assessing </w:t>
      </w:r>
      <w:r w:rsidR="00B51B75">
        <w:rPr>
          <w:rFonts w:ascii="Times New Roman" w:eastAsia="Times New Roman" w:hAnsi="Times New Roman" w:cs="Times New Roman"/>
          <w:b/>
          <w:sz w:val="20"/>
        </w:rPr>
        <w:t>Research Papers</w:t>
      </w:r>
    </w:p>
    <w:p w14:paraId="4E635A24" w14:textId="77777777" w:rsidR="00C176F1" w:rsidRPr="00577311" w:rsidRDefault="00C176F1" w:rsidP="00C176F1">
      <w:pPr>
        <w:rPr>
          <w:rFonts w:ascii="Times New Roman" w:eastAsia="Times New Roman" w:hAnsi="Times New Roman" w:cs="Times New Roman"/>
          <w:b/>
          <w:sz w:val="20"/>
        </w:rPr>
      </w:pPr>
      <w:r w:rsidRPr="00577311">
        <w:rPr>
          <w:rFonts w:ascii="Times New Roman" w:eastAsia="Times New Roman" w:hAnsi="Times New Roman" w:cs="Times New Roman"/>
          <w:b/>
          <w:sz w:val="20"/>
        </w:rPr>
        <w:t xml:space="preserve">Student </w:t>
      </w:r>
      <w:r w:rsidRPr="00577311">
        <w:rPr>
          <w:rFonts w:ascii="Times New Roman" w:eastAsia="Times New Roman" w:hAnsi="Times New Roman" w:cs="Times New Roman"/>
          <w:b/>
          <w:sz w:val="20"/>
          <w:u w:val="single"/>
        </w:rPr>
        <w:tab/>
      </w:r>
      <w:r w:rsidRPr="00577311">
        <w:rPr>
          <w:rFonts w:ascii="Times New Roman" w:eastAsia="Times New Roman" w:hAnsi="Times New Roman" w:cs="Times New Roman"/>
          <w:b/>
          <w:sz w:val="20"/>
          <w:u w:val="single"/>
        </w:rPr>
        <w:tab/>
      </w:r>
      <w:r w:rsidRPr="00577311">
        <w:rPr>
          <w:rFonts w:ascii="Times New Roman" w:eastAsia="Times New Roman" w:hAnsi="Times New Roman" w:cs="Times New Roman"/>
          <w:b/>
          <w:sz w:val="20"/>
          <w:u w:val="single"/>
        </w:rPr>
        <w:tab/>
      </w:r>
      <w:r w:rsidRPr="00577311">
        <w:rPr>
          <w:rFonts w:ascii="Times New Roman" w:eastAsia="Times New Roman" w:hAnsi="Times New Roman" w:cs="Times New Roman"/>
          <w:b/>
          <w:sz w:val="20"/>
          <w:u w:val="single"/>
        </w:rPr>
        <w:tab/>
      </w:r>
      <w:r w:rsidRPr="00577311">
        <w:rPr>
          <w:rFonts w:ascii="Times New Roman" w:eastAsia="Times New Roman" w:hAnsi="Times New Roman" w:cs="Times New Roman"/>
          <w:b/>
          <w:sz w:val="2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2992"/>
        <w:gridCol w:w="2349"/>
        <w:gridCol w:w="2288"/>
        <w:gridCol w:w="2439"/>
        <w:gridCol w:w="2278"/>
        <w:gridCol w:w="694"/>
      </w:tblGrid>
      <w:tr w:rsidR="00DC07B7" w:rsidRPr="00577311" w14:paraId="7A9C1E4D" w14:textId="77777777" w:rsidTr="00604A20">
        <w:tc>
          <w:tcPr>
            <w:tcW w:w="1312" w:type="dxa"/>
          </w:tcPr>
          <w:p w14:paraId="548601DA" w14:textId="77777777" w:rsidR="00C176F1" w:rsidRPr="00577311" w:rsidRDefault="00C176F1" w:rsidP="00604A20">
            <w:pPr>
              <w:spacing w:after="0" w:line="240" w:lineRule="auto"/>
              <w:rPr>
                <w:rFonts w:ascii="Times New Roman" w:eastAsia="Times New Roman" w:hAnsi="Times New Roman" w:cs="Times New Roman"/>
                <w:b/>
                <w:sz w:val="20"/>
                <w:szCs w:val="24"/>
              </w:rPr>
            </w:pPr>
            <w:r w:rsidRPr="00577311">
              <w:rPr>
                <w:rFonts w:ascii="Times New Roman" w:eastAsia="Times New Roman" w:hAnsi="Times New Roman" w:cs="Times New Roman"/>
                <w:b/>
                <w:sz w:val="20"/>
                <w:szCs w:val="24"/>
              </w:rPr>
              <w:t>Criteria</w:t>
            </w:r>
          </w:p>
        </w:tc>
        <w:tc>
          <w:tcPr>
            <w:tcW w:w="3026" w:type="dxa"/>
          </w:tcPr>
          <w:p w14:paraId="3401DBD1" w14:textId="77777777" w:rsidR="00C176F1" w:rsidRPr="00577311" w:rsidRDefault="00C176F1" w:rsidP="00604A20">
            <w:pPr>
              <w:spacing w:after="0" w:line="240" w:lineRule="auto"/>
              <w:jc w:val="center"/>
              <w:rPr>
                <w:rFonts w:ascii="Times New Roman" w:eastAsia="Times New Roman" w:hAnsi="Times New Roman" w:cs="Times New Roman"/>
                <w:b/>
                <w:sz w:val="20"/>
                <w:szCs w:val="24"/>
              </w:rPr>
            </w:pPr>
            <w:r w:rsidRPr="00577311">
              <w:rPr>
                <w:rFonts w:ascii="Times New Roman" w:eastAsia="Times New Roman" w:hAnsi="Times New Roman" w:cs="Times New Roman"/>
                <w:b/>
                <w:sz w:val="20"/>
                <w:szCs w:val="24"/>
              </w:rPr>
              <w:t xml:space="preserve">(5) Exceptional </w:t>
            </w:r>
          </w:p>
        </w:tc>
        <w:tc>
          <w:tcPr>
            <w:tcW w:w="2374" w:type="dxa"/>
          </w:tcPr>
          <w:p w14:paraId="465AAFAD" w14:textId="77777777" w:rsidR="00C176F1" w:rsidRPr="00577311" w:rsidRDefault="00C176F1" w:rsidP="00604A20">
            <w:pPr>
              <w:spacing w:after="0" w:line="240" w:lineRule="auto"/>
              <w:jc w:val="center"/>
              <w:rPr>
                <w:rFonts w:ascii="Times New Roman" w:eastAsia="Times New Roman" w:hAnsi="Times New Roman" w:cs="Times New Roman"/>
                <w:b/>
                <w:sz w:val="20"/>
                <w:szCs w:val="24"/>
              </w:rPr>
            </w:pPr>
            <w:r w:rsidRPr="00577311">
              <w:rPr>
                <w:rFonts w:ascii="Times New Roman" w:eastAsia="Times New Roman" w:hAnsi="Times New Roman" w:cs="Times New Roman"/>
                <w:b/>
                <w:sz w:val="20"/>
                <w:szCs w:val="24"/>
              </w:rPr>
              <w:t>(4) Proficient</w:t>
            </w:r>
          </w:p>
        </w:tc>
        <w:tc>
          <w:tcPr>
            <w:tcW w:w="2306" w:type="dxa"/>
          </w:tcPr>
          <w:p w14:paraId="20125604" w14:textId="77777777" w:rsidR="00C176F1" w:rsidRPr="00577311" w:rsidRDefault="00C176F1" w:rsidP="00604A20">
            <w:pPr>
              <w:spacing w:after="0" w:line="240" w:lineRule="auto"/>
              <w:jc w:val="center"/>
              <w:rPr>
                <w:rFonts w:ascii="Times New Roman" w:eastAsia="Times New Roman" w:hAnsi="Times New Roman" w:cs="Times New Roman"/>
                <w:b/>
                <w:sz w:val="20"/>
                <w:szCs w:val="24"/>
              </w:rPr>
            </w:pPr>
            <w:r w:rsidRPr="00577311">
              <w:rPr>
                <w:rFonts w:ascii="Times New Roman" w:eastAsia="Times New Roman" w:hAnsi="Times New Roman" w:cs="Times New Roman"/>
                <w:b/>
                <w:sz w:val="20"/>
                <w:szCs w:val="24"/>
              </w:rPr>
              <w:t>(3) Satisfactory</w:t>
            </w:r>
          </w:p>
        </w:tc>
        <w:tc>
          <w:tcPr>
            <w:tcW w:w="2464" w:type="dxa"/>
          </w:tcPr>
          <w:p w14:paraId="7A7AACF1" w14:textId="77777777" w:rsidR="00C176F1" w:rsidRPr="00577311" w:rsidRDefault="00C176F1" w:rsidP="00604A20">
            <w:pPr>
              <w:spacing w:after="0" w:line="240" w:lineRule="auto"/>
              <w:jc w:val="center"/>
              <w:rPr>
                <w:rFonts w:ascii="Times New Roman" w:eastAsia="Times New Roman" w:hAnsi="Times New Roman" w:cs="Times New Roman"/>
                <w:b/>
                <w:sz w:val="20"/>
                <w:szCs w:val="24"/>
              </w:rPr>
            </w:pPr>
            <w:r w:rsidRPr="00577311">
              <w:rPr>
                <w:rFonts w:ascii="Times New Roman" w:eastAsia="Times New Roman" w:hAnsi="Times New Roman" w:cs="Times New Roman"/>
                <w:b/>
                <w:sz w:val="20"/>
                <w:szCs w:val="24"/>
              </w:rPr>
              <w:t>(2) Emerging</w:t>
            </w:r>
          </w:p>
        </w:tc>
        <w:tc>
          <w:tcPr>
            <w:tcW w:w="2296" w:type="dxa"/>
          </w:tcPr>
          <w:p w14:paraId="4F49A36B" w14:textId="77777777" w:rsidR="00C176F1" w:rsidRPr="00577311" w:rsidRDefault="00C176F1" w:rsidP="00604A20">
            <w:pPr>
              <w:spacing w:after="0" w:line="240" w:lineRule="auto"/>
              <w:jc w:val="center"/>
              <w:rPr>
                <w:rFonts w:ascii="Times New Roman" w:eastAsia="Times New Roman" w:hAnsi="Times New Roman" w:cs="Times New Roman"/>
                <w:b/>
                <w:sz w:val="20"/>
                <w:szCs w:val="24"/>
              </w:rPr>
            </w:pPr>
            <w:r w:rsidRPr="00577311">
              <w:rPr>
                <w:rFonts w:ascii="Times New Roman" w:eastAsia="Times New Roman" w:hAnsi="Times New Roman" w:cs="Times New Roman"/>
                <w:b/>
                <w:sz w:val="20"/>
                <w:szCs w:val="24"/>
              </w:rPr>
              <w:t>(1) Unsatisfactory</w:t>
            </w:r>
          </w:p>
        </w:tc>
        <w:tc>
          <w:tcPr>
            <w:tcW w:w="674" w:type="dxa"/>
          </w:tcPr>
          <w:p w14:paraId="570F221A" w14:textId="77777777" w:rsidR="00C176F1" w:rsidRPr="00577311" w:rsidRDefault="00C176F1" w:rsidP="00604A20">
            <w:pPr>
              <w:spacing w:after="0" w:line="240" w:lineRule="auto"/>
              <w:jc w:val="center"/>
              <w:rPr>
                <w:rFonts w:ascii="Times New Roman" w:eastAsia="Times New Roman" w:hAnsi="Times New Roman" w:cs="Times New Roman"/>
                <w:b/>
                <w:sz w:val="20"/>
                <w:szCs w:val="24"/>
              </w:rPr>
            </w:pPr>
            <w:r w:rsidRPr="00577311">
              <w:rPr>
                <w:rFonts w:ascii="Times New Roman" w:eastAsia="Times New Roman" w:hAnsi="Times New Roman" w:cs="Times New Roman"/>
                <w:b/>
                <w:sz w:val="20"/>
                <w:szCs w:val="24"/>
              </w:rPr>
              <w:t>Score</w:t>
            </w:r>
          </w:p>
        </w:tc>
      </w:tr>
      <w:tr w:rsidR="00DC07B7" w:rsidRPr="00577311" w14:paraId="36D33619" w14:textId="77777777" w:rsidTr="00604A20">
        <w:tc>
          <w:tcPr>
            <w:tcW w:w="1312" w:type="dxa"/>
          </w:tcPr>
          <w:p w14:paraId="52436E87" w14:textId="77777777" w:rsidR="00C176F1" w:rsidRPr="00577311" w:rsidRDefault="00C176F1" w:rsidP="00604A20">
            <w:pPr>
              <w:spacing w:after="0" w:line="240" w:lineRule="auto"/>
              <w:rPr>
                <w:rFonts w:ascii="Times New Roman" w:eastAsia="Times New Roman" w:hAnsi="Times New Roman" w:cs="Times New Roman"/>
                <w:b/>
                <w:sz w:val="20"/>
              </w:rPr>
            </w:pPr>
            <w:r w:rsidRPr="00577311">
              <w:rPr>
                <w:rFonts w:ascii="Times New Roman" w:eastAsia="Times New Roman" w:hAnsi="Times New Roman" w:cs="Times New Roman"/>
                <w:b/>
                <w:sz w:val="20"/>
              </w:rPr>
              <w:t>Title Page</w:t>
            </w:r>
          </w:p>
          <w:p w14:paraId="7FF402F0" w14:textId="77777777" w:rsidR="00C176F1" w:rsidRPr="00577311" w:rsidRDefault="00C176F1" w:rsidP="00604A20">
            <w:pPr>
              <w:spacing w:after="0" w:line="240" w:lineRule="auto"/>
              <w:rPr>
                <w:rFonts w:ascii="Times New Roman" w:eastAsia="Times New Roman" w:hAnsi="Times New Roman" w:cs="Times New Roman"/>
                <w:b/>
                <w:sz w:val="20"/>
              </w:rPr>
            </w:pPr>
          </w:p>
        </w:tc>
        <w:tc>
          <w:tcPr>
            <w:tcW w:w="3026" w:type="dxa"/>
          </w:tcPr>
          <w:p w14:paraId="4F219F7B"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Includes: 1) institution’s name, 2) title, 3) name of the course, 4) course period, 5) name of the student, 6) date submitted, 7) follows AU Standards f</w:t>
            </w:r>
            <w:r>
              <w:rPr>
                <w:rFonts w:ascii="Times New Roman" w:eastAsia="Times New Roman" w:hAnsi="Times New Roman" w:cs="Times New Roman"/>
                <w:sz w:val="20"/>
              </w:rPr>
              <w:t>or Written work (AUSWW). Has no</w:t>
            </w:r>
            <w:r w:rsidRPr="00577311">
              <w:rPr>
                <w:rFonts w:ascii="Times New Roman" w:eastAsia="Times New Roman" w:hAnsi="Times New Roman" w:cs="Times New Roman"/>
                <w:sz w:val="20"/>
              </w:rPr>
              <w:t xml:space="preserve"> errors</w:t>
            </w:r>
          </w:p>
        </w:tc>
        <w:tc>
          <w:tcPr>
            <w:tcW w:w="2374" w:type="dxa"/>
          </w:tcPr>
          <w:p w14:paraId="57F019E8"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Misses 1 of the 7 components</w:t>
            </w:r>
          </w:p>
        </w:tc>
        <w:tc>
          <w:tcPr>
            <w:tcW w:w="2306" w:type="dxa"/>
          </w:tcPr>
          <w:p w14:paraId="311ECC86"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Misses 2 of the 7 components</w:t>
            </w:r>
          </w:p>
        </w:tc>
        <w:tc>
          <w:tcPr>
            <w:tcW w:w="2464" w:type="dxa"/>
          </w:tcPr>
          <w:p w14:paraId="0598F219"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Misses 3 components</w:t>
            </w:r>
          </w:p>
        </w:tc>
        <w:tc>
          <w:tcPr>
            <w:tcW w:w="2296" w:type="dxa"/>
          </w:tcPr>
          <w:p w14:paraId="578C4C26"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Misses more than 3 components</w:t>
            </w:r>
          </w:p>
        </w:tc>
        <w:tc>
          <w:tcPr>
            <w:tcW w:w="674" w:type="dxa"/>
          </w:tcPr>
          <w:p w14:paraId="3C5227F2" w14:textId="77777777" w:rsidR="00C176F1" w:rsidRPr="00577311" w:rsidRDefault="00C176F1" w:rsidP="00604A20">
            <w:pPr>
              <w:spacing w:after="0" w:line="240" w:lineRule="auto"/>
              <w:rPr>
                <w:rFonts w:ascii="Times New Roman" w:eastAsia="Times New Roman" w:hAnsi="Times New Roman" w:cs="Times New Roman"/>
                <w:sz w:val="20"/>
              </w:rPr>
            </w:pPr>
          </w:p>
        </w:tc>
      </w:tr>
      <w:tr w:rsidR="00DC07B7" w:rsidRPr="00577311" w14:paraId="297E5271" w14:textId="77777777" w:rsidTr="00604A20">
        <w:tc>
          <w:tcPr>
            <w:tcW w:w="1312" w:type="dxa"/>
          </w:tcPr>
          <w:p w14:paraId="5FCF25FC" w14:textId="77777777" w:rsidR="00C176F1" w:rsidRPr="00577311" w:rsidRDefault="00C176F1" w:rsidP="00604A20">
            <w:pPr>
              <w:spacing w:after="0" w:line="240" w:lineRule="auto"/>
              <w:rPr>
                <w:rFonts w:ascii="Times New Roman" w:eastAsia="Times New Roman" w:hAnsi="Times New Roman" w:cs="Times New Roman"/>
                <w:b/>
                <w:sz w:val="20"/>
              </w:rPr>
            </w:pPr>
            <w:r w:rsidRPr="00577311">
              <w:rPr>
                <w:rFonts w:ascii="Times New Roman" w:eastAsia="Times New Roman" w:hAnsi="Times New Roman" w:cs="Times New Roman"/>
                <w:b/>
                <w:sz w:val="20"/>
              </w:rPr>
              <w:t>Introduction</w:t>
            </w:r>
          </w:p>
        </w:tc>
        <w:tc>
          <w:tcPr>
            <w:tcW w:w="3026" w:type="dxa"/>
          </w:tcPr>
          <w:p w14:paraId="28F12AA3"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The introduction is engaging, states the main topic and purpose of the paper, and previews the structure of the paper</w:t>
            </w:r>
          </w:p>
        </w:tc>
        <w:tc>
          <w:tcPr>
            <w:tcW w:w="2374" w:type="dxa"/>
          </w:tcPr>
          <w:p w14:paraId="46FD6CE1"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Introduction states the main topic and purpose of the paper and previews its structure</w:t>
            </w:r>
          </w:p>
        </w:tc>
        <w:tc>
          <w:tcPr>
            <w:tcW w:w="2306" w:type="dxa"/>
          </w:tcPr>
          <w:p w14:paraId="0346E063"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States the main topic and purpose of the paper</w:t>
            </w:r>
            <w:r>
              <w:rPr>
                <w:rFonts w:ascii="Times New Roman" w:eastAsia="Times New Roman" w:hAnsi="Times New Roman" w:cs="Times New Roman"/>
                <w:sz w:val="20"/>
              </w:rPr>
              <w:t>,</w:t>
            </w:r>
            <w:r w:rsidRPr="00577311">
              <w:rPr>
                <w:rFonts w:ascii="Times New Roman" w:eastAsia="Times New Roman" w:hAnsi="Times New Roman" w:cs="Times New Roman"/>
                <w:sz w:val="20"/>
              </w:rPr>
              <w:t xml:space="preserve"> </w:t>
            </w:r>
            <w:r>
              <w:rPr>
                <w:rFonts w:ascii="Times New Roman" w:eastAsia="Times New Roman" w:hAnsi="Times New Roman" w:cs="Times New Roman"/>
                <w:sz w:val="20"/>
              </w:rPr>
              <w:t>but does not adequately preview</w:t>
            </w:r>
            <w:r w:rsidRPr="00577311">
              <w:rPr>
                <w:rFonts w:ascii="Times New Roman" w:eastAsia="Times New Roman" w:hAnsi="Times New Roman" w:cs="Times New Roman"/>
                <w:sz w:val="20"/>
              </w:rPr>
              <w:t xml:space="preserve"> its structure</w:t>
            </w:r>
          </w:p>
        </w:tc>
        <w:tc>
          <w:tcPr>
            <w:tcW w:w="2464" w:type="dxa"/>
          </w:tcPr>
          <w:p w14:paraId="511AF7FA"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The introduction states the main topic but lack</w:t>
            </w:r>
            <w:r>
              <w:rPr>
                <w:rFonts w:ascii="Times New Roman" w:eastAsia="Times New Roman" w:hAnsi="Times New Roman" w:cs="Times New Roman"/>
                <w:sz w:val="20"/>
              </w:rPr>
              <w:t>s</w:t>
            </w:r>
            <w:r w:rsidRPr="00577311">
              <w:rPr>
                <w:rFonts w:ascii="Times New Roman" w:eastAsia="Times New Roman" w:hAnsi="Times New Roman" w:cs="Times New Roman"/>
                <w:sz w:val="20"/>
              </w:rPr>
              <w:t xml:space="preserve"> a purpose and a preview of its structure</w:t>
            </w:r>
          </w:p>
        </w:tc>
        <w:tc>
          <w:tcPr>
            <w:tcW w:w="2296" w:type="dxa"/>
          </w:tcPr>
          <w:p w14:paraId="12A80CA4"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There is no clear introduction or main topic and the structure of the paper is missing</w:t>
            </w:r>
          </w:p>
        </w:tc>
        <w:tc>
          <w:tcPr>
            <w:tcW w:w="674" w:type="dxa"/>
          </w:tcPr>
          <w:p w14:paraId="53F99963" w14:textId="77777777" w:rsidR="00C176F1" w:rsidRPr="00577311" w:rsidRDefault="00C176F1" w:rsidP="00604A20">
            <w:pPr>
              <w:spacing w:after="0" w:line="240" w:lineRule="auto"/>
              <w:rPr>
                <w:rFonts w:ascii="Times New Roman" w:eastAsia="Times New Roman" w:hAnsi="Times New Roman" w:cs="Times New Roman"/>
                <w:sz w:val="20"/>
              </w:rPr>
            </w:pPr>
          </w:p>
        </w:tc>
      </w:tr>
      <w:tr w:rsidR="00DC07B7" w:rsidRPr="00577311" w14:paraId="7C0B2007" w14:textId="77777777" w:rsidTr="00604A20">
        <w:tc>
          <w:tcPr>
            <w:tcW w:w="1312" w:type="dxa"/>
          </w:tcPr>
          <w:p w14:paraId="6E2D8CF8" w14:textId="77777777" w:rsidR="00C176F1" w:rsidRPr="00577311" w:rsidRDefault="00482871" w:rsidP="00604A2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Contents</w:t>
            </w:r>
            <w:r w:rsidR="00C176F1" w:rsidRPr="00577311">
              <w:rPr>
                <w:rFonts w:ascii="Times New Roman" w:eastAsia="Times New Roman" w:hAnsi="Times New Roman" w:cs="Times New Roman"/>
                <w:b/>
                <w:sz w:val="20"/>
              </w:rPr>
              <w:br/>
            </w:r>
          </w:p>
          <w:p w14:paraId="6485F0B7" w14:textId="77777777" w:rsidR="00C176F1" w:rsidRPr="00577311" w:rsidRDefault="00C176F1" w:rsidP="00604A20">
            <w:pPr>
              <w:spacing w:after="0" w:line="240" w:lineRule="auto"/>
              <w:rPr>
                <w:rFonts w:ascii="Times New Roman" w:eastAsia="Times New Roman" w:hAnsi="Times New Roman" w:cs="Times New Roman"/>
                <w:b/>
                <w:sz w:val="20"/>
              </w:rPr>
            </w:pPr>
          </w:p>
        </w:tc>
        <w:tc>
          <w:tcPr>
            <w:tcW w:w="3026" w:type="dxa"/>
          </w:tcPr>
          <w:p w14:paraId="0170889B" w14:textId="77777777" w:rsidR="00DC07B7" w:rsidRDefault="004C10EF" w:rsidP="00604A2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The paper looks neat, crisp, and professional. </w:t>
            </w:r>
            <w:r w:rsidR="00DC07B7">
              <w:rPr>
                <w:rFonts w:ascii="Times New Roman" w:eastAsia="Times New Roman" w:hAnsi="Times New Roman" w:cs="Times New Roman"/>
                <w:sz w:val="20"/>
              </w:rPr>
              <w:t>Contents meets paper length</w:t>
            </w:r>
            <w:r>
              <w:rPr>
                <w:rFonts w:ascii="Times New Roman" w:eastAsia="Times New Roman" w:hAnsi="Times New Roman" w:cs="Times New Roman"/>
                <w:sz w:val="20"/>
              </w:rPr>
              <w:t xml:space="preserve"> and e</w:t>
            </w:r>
            <w:r w:rsidR="00DC07B7">
              <w:rPr>
                <w:rFonts w:ascii="Times New Roman" w:eastAsia="Times New Roman" w:hAnsi="Times New Roman" w:cs="Times New Roman"/>
                <w:sz w:val="20"/>
              </w:rPr>
              <w:t xml:space="preserve">xceeds the number and quality of sources. The evidence </w:t>
            </w:r>
            <w:r>
              <w:rPr>
                <w:rFonts w:ascii="Times New Roman" w:eastAsia="Times New Roman" w:hAnsi="Times New Roman" w:cs="Times New Roman"/>
                <w:sz w:val="20"/>
              </w:rPr>
              <w:t xml:space="preserve">is clear and </w:t>
            </w:r>
            <w:r w:rsidR="00DC07B7">
              <w:rPr>
                <w:rFonts w:ascii="Times New Roman" w:eastAsia="Times New Roman" w:hAnsi="Times New Roman" w:cs="Times New Roman"/>
                <w:sz w:val="20"/>
              </w:rPr>
              <w:t xml:space="preserve">presented </w:t>
            </w:r>
            <w:r>
              <w:rPr>
                <w:rFonts w:ascii="Times New Roman" w:eastAsia="Times New Roman" w:hAnsi="Times New Roman" w:cs="Times New Roman"/>
                <w:sz w:val="20"/>
              </w:rPr>
              <w:t>in a</w:t>
            </w:r>
            <w:r w:rsidR="00DC07B7">
              <w:rPr>
                <w:rFonts w:ascii="Times New Roman" w:eastAsia="Times New Roman" w:hAnsi="Times New Roman" w:cs="Times New Roman"/>
                <w:sz w:val="20"/>
              </w:rPr>
              <w:t xml:space="preserve"> convincing </w:t>
            </w:r>
            <w:r>
              <w:rPr>
                <w:rFonts w:ascii="Times New Roman" w:eastAsia="Times New Roman" w:hAnsi="Times New Roman" w:cs="Times New Roman"/>
                <w:sz w:val="20"/>
              </w:rPr>
              <w:t>and progressive manner</w:t>
            </w:r>
          </w:p>
          <w:p w14:paraId="553559E8" w14:textId="77777777" w:rsidR="00C176F1" w:rsidRPr="00577311" w:rsidRDefault="00C176F1" w:rsidP="00604A20">
            <w:pPr>
              <w:spacing w:after="0" w:line="240" w:lineRule="auto"/>
              <w:rPr>
                <w:rFonts w:ascii="Times New Roman" w:eastAsia="Times New Roman" w:hAnsi="Times New Roman" w:cs="Times New Roman"/>
                <w:sz w:val="20"/>
              </w:rPr>
            </w:pPr>
          </w:p>
        </w:tc>
        <w:tc>
          <w:tcPr>
            <w:tcW w:w="2374" w:type="dxa"/>
          </w:tcPr>
          <w:p w14:paraId="7AC6EA94" w14:textId="77777777" w:rsidR="00C176F1" w:rsidRPr="00577311" w:rsidRDefault="004C10EF" w:rsidP="00604A2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Assertions are clearly supported by adequate resources </w:t>
            </w:r>
            <w:r w:rsidR="00DC07B7">
              <w:rPr>
                <w:rFonts w:ascii="Times New Roman" w:eastAsia="Times New Roman" w:hAnsi="Times New Roman" w:cs="Times New Roman"/>
                <w:sz w:val="20"/>
              </w:rPr>
              <w:t>but misses s</w:t>
            </w:r>
            <w:r w:rsidR="00C176F1" w:rsidRPr="00577311">
              <w:rPr>
                <w:rFonts w:ascii="Times New Roman" w:eastAsia="Times New Roman" w:hAnsi="Times New Roman" w:cs="Times New Roman"/>
                <w:sz w:val="20"/>
              </w:rPr>
              <w:t xml:space="preserve">ome </w:t>
            </w:r>
            <w:r w:rsidR="00DC07B7">
              <w:rPr>
                <w:rFonts w:ascii="Times New Roman" w:eastAsia="Times New Roman" w:hAnsi="Times New Roman" w:cs="Times New Roman"/>
                <w:sz w:val="20"/>
              </w:rPr>
              <w:t>factual evidence. Meets paper length.</w:t>
            </w:r>
            <w:r w:rsidR="00C176F1" w:rsidRPr="00577311">
              <w:rPr>
                <w:rFonts w:ascii="Times New Roman" w:eastAsia="Times New Roman" w:hAnsi="Times New Roman" w:cs="Times New Roman"/>
                <w:sz w:val="20"/>
              </w:rPr>
              <w:t xml:space="preserve"> </w:t>
            </w:r>
          </w:p>
        </w:tc>
        <w:tc>
          <w:tcPr>
            <w:tcW w:w="2306" w:type="dxa"/>
          </w:tcPr>
          <w:p w14:paraId="3C221824" w14:textId="77777777" w:rsidR="00C176F1" w:rsidRPr="00577311" w:rsidRDefault="00DC07B7" w:rsidP="00604A2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The content</w:t>
            </w:r>
            <w:r w:rsidR="00C176F1" w:rsidRPr="00577311">
              <w:rPr>
                <w:rFonts w:ascii="Times New Roman" w:eastAsia="Times New Roman" w:hAnsi="Times New Roman" w:cs="Times New Roman"/>
                <w:sz w:val="20"/>
              </w:rPr>
              <w:t xml:space="preserve"> is </w:t>
            </w:r>
            <w:r>
              <w:rPr>
                <w:rFonts w:ascii="Times New Roman" w:eastAsia="Times New Roman" w:hAnsi="Times New Roman" w:cs="Times New Roman"/>
                <w:sz w:val="20"/>
              </w:rPr>
              <w:t>good but arguments are weak and unclear</w:t>
            </w:r>
          </w:p>
        </w:tc>
        <w:tc>
          <w:tcPr>
            <w:tcW w:w="2464" w:type="dxa"/>
          </w:tcPr>
          <w:p w14:paraId="0304F7F8" w14:textId="77777777" w:rsidR="00C176F1" w:rsidRPr="00577311" w:rsidRDefault="00DC07B7" w:rsidP="00604A2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Content is too broad and presents data without personal reflection</w:t>
            </w:r>
          </w:p>
        </w:tc>
        <w:tc>
          <w:tcPr>
            <w:tcW w:w="2296" w:type="dxa"/>
          </w:tcPr>
          <w:p w14:paraId="70A9A53B"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 xml:space="preserve">The report misses entire sections of the </w:t>
            </w:r>
            <w:r w:rsidR="00482871">
              <w:rPr>
                <w:rFonts w:ascii="Times New Roman" w:eastAsia="Times New Roman" w:hAnsi="Times New Roman" w:cs="Times New Roman"/>
                <w:sz w:val="20"/>
              </w:rPr>
              <w:t>paper</w:t>
            </w:r>
            <w:r w:rsidRPr="00577311">
              <w:rPr>
                <w:rFonts w:ascii="Times New Roman" w:eastAsia="Times New Roman" w:hAnsi="Times New Roman" w:cs="Times New Roman"/>
                <w:sz w:val="20"/>
              </w:rPr>
              <w:t>. Does not meet paper length</w:t>
            </w:r>
            <w:r w:rsidR="00482871">
              <w:rPr>
                <w:rFonts w:ascii="Times New Roman" w:eastAsia="Times New Roman" w:hAnsi="Times New Roman" w:cs="Times New Roman"/>
                <w:sz w:val="20"/>
              </w:rPr>
              <w:t xml:space="preserve"> and misses evidence to support argument.</w:t>
            </w:r>
          </w:p>
        </w:tc>
        <w:tc>
          <w:tcPr>
            <w:tcW w:w="674" w:type="dxa"/>
          </w:tcPr>
          <w:p w14:paraId="3734B4DC" w14:textId="77777777" w:rsidR="00C176F1" w:rsidRPr="00577311" w:rsidRDefault="00C176F1" w:rsidP="00604A20">
            <w:pPr>
              <w:spacing w:after="0" w:line="240" w:lineRule="auto"/>
              <w:rPr>
                <w:rFonts w:ascii="Times New Roman" w:eastAsia="Times New Roman" w:hAnsi="Times New Roman" w:cs="Times New Roman"/>
                <w:sz w:val="20"/>
              </w:rPr>
            </w:pPr>
          </w:p>
        </w:tc>
      </w:tr>
      <w:tr w:rsidR="00DC07B7" w:rsidRPr="00577311" w14:paraId="4B4772A1" w14:textId="77777777" w:rsidTr="00604A20">
        <w:tc>
          <w:tcPr>
            <w:tcW w:w="1312" w:type="dxa"/>
          </w:tcPr>
          <w:p w14:paraId="51D8B104" w14:textId="77777777" w:rsidR="00C176F1" w:rsidRPr="00577311" w:rsidRDefault="00C176F1" w:rsidP="00604A20">
            <w:pPr>
              <w:spacing w:after="0" w:line="240" w:lineRule="auto"/>
              <w:rPr>
                <w:rFonts w:ascii="Times New Roman" w:eastAsia="Times New Roman" w:hAnsi="Times New Roman" w:cs="Times New Roman"/>
                <w:b/>
                <w:sz w:val="20"/>
              </w:rPr>
            </w:pPr>
            <w:r w:rsidRPr="00577311">
              <w:rPr>
                <w:rFonts w:ascii="Times New Roman" w:eastAsia="Times New Roman" w:hAnsi="Times New Roman" w:cs="Times New Roman"/>
                <w:b/>
                <w:sz w:val="20"/>
              </w:rPr>
              <w:t>Organization</w:t>
            </w:r>
          </w:p>
          <w:p w14:paraId="010BC5B1" w14:textId="77777777" w:rsidR="00C176F1" w:rsidRPr="00577311" w:rsidRDefault="00C176F1" w:rsidP="00604A20">
            <w:pPr>
              <w:spacing w:after="0" w:line="240" w:lineRule="auto"/>
              <w:rPr>
                <w:rFonts w:ascii="Times New Roman" w:eastAsia="Times New Roman" w:hAnsi="Times New Roman" w:cs="Times New Roman"/>
                <w:b/>
                <w:sz w:val="20"/>
              </w:rPr>
            </w:pPr>
          </w:p>
        </w:tc>
        <w:tc>
          <w:tcPr>
            <w:tcW w:w="3026" w:type="dxa"/>
          </w:tcPr>
          <w:p w14:paraId="3BABC59B"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Report provides a table of contents, and is organized using different subhead levels, following AUSWW. Subheadings are exceptionally well-worded and reflect upon the main subject. Exceeds all organizational specifications stated in the syllabus</w:t>
            </w:r>
          </w:p>
        </w:tc>
        <w:tc>
          <w:tcPr>
            <w:tcW w:w="2374" w:type="dxa"/>
          </w:tcPr>
          <w:p w14:paraId="47C8AEE4"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Table of contents and subheading levels follow AUSWW Standards. Subtitles reflects upon the subject</w:t>
            </w:r>
            <w:r>
              <w:rPr>
                <w:rFonts w:ascii="Times New Roman" w:eastAsia="Times New Roman" w:hAnsi="Times New Roman" w:cs="Times New Roman"/>
                <w:sz w:val="20"/>
              </w:rPr>
              <w:t>,</w:t>
            </w:r>
            <w:r w:rsidRPr="00577311">
              <w:rPr>
                <w:rFonts w:ascii="Times New Roman" w:eastAsia="Times New Roman" w:hAnsi="Times New Roman" w:cs="Times New Roman"/>
                <w:sz w:val="20"/>
              </w:rPr>
              <w:t xml:space="preserve"> but wording can be improved.</w:t>
            </w:r>
          </w:p>
        </w:tc>
        <w:tc>
          <w:tcPr>
            <w:tcW w:w="2306" w:type="dxa"/>
          </w:tcPr>
          <w:p w14:paraId="78EA2F20"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Paper provides a table of contents and is organized using different subheading level. However, do</w:t>
            </w:r>
            <w:r>
              <w:rPr>
                <w:rFonts w:ascii="Times New Roman" w:eastAsia="Times New Roman" w:hAnsi="Times New Roman" w:cs="Times New Roman"/>
                <w:sz w:val="20"/>
              </w:rPr>
              <w:t>es</w:t>
            </w:r>
            <w:r w:rsidRPr="00577311">
              <w:rPr>
                <w:rFonts w:ascii="Times New Roman" w:eastAsia="Times New Roman" w:hAnsi="Times New Roman" w:cs="Times New Roman"/>
                <w:sz w:val="20"/>
              </w:rPr>
              <w:t xml:space="preserve"> not follow AU standards of written work</w:t>
            </w:r>
          </w:p>
        </w:tc>
        <w:tc>
          <w:tcPr>
            <w:tcW w:w="2464" w:type="dxa"/>
          </w:tcPr>
          <w:p w14:paraId="4B1ED7B5"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Paper provides first level headings</w:t>
            </w:r>
            <w:r>
              <w:rPr>
                <w:rFonts w:ascii="Times New Roman" w:eastAsia="Times New Roman" w:hAnsi="Times New Roman" w:cs="Times New Roman"/>
                <w:sz w:val="20"/>
              </w:rPr>
              <w:t>,</w:t>
            </w:r>
            <w:r w:rsidRPr="00577311">
              <w:rPr>
                <w:rFonts w:ascii="Times New Roman" w:eastAsia="Times New Roman" w:hAnsi="Times New Roman" w:cs="Times New Roman"/>
                <w:sz w:val="20"/>
              </w:rPr>
              <w:t xml:space="preserve"> but headings do not clearly reflect upon the subject. No table of contents. Does not follow all specifications stated in the syllabus and AUSWW</w:t>
            </w:r>
          </w:p>
        </w:tc>
        <w:tc>
          <w:tcPr>
            <w:tcW w:w="2296" w:type="dxa"/>
          </w:tcPr>
          <w:p w14:paraId="794628F8"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Does not provide a table of contents and is not divided under headings and subheadings. Does not follow organizational specifications stated in the syllabus and AUSWW</w:t>
            </w:r>
          </w:p>
        </w:tc>
        <w:tc>
          <w:tcPr>
            <w:tcW w:w="674" w:type="dxa"/>
          </w:tcPr>
          <w:p w14:paraId="139EB9B8" w14:textId="77777777" w:rsidR="00C176F1" w:rsidRPr="00577311" w:rsidRDefault="00C176F1" w:rsidP="00604A20">
            <w:pPr>
              <w:spacing w:after="0" w:line="240" w:lineRule="auto"/>
              <w:rPr>
                <w:rFonts w:ascii="Times New Roman" w:eastAsia="Times New Roman" w:hAnsi="Times New Roman" w:cs="Times New Roman"/>
                <w:sz w:val="20"/>
              </w:rPr>
            </w:pPr>
          </w:p>
        </w:tc>
      </w:tr>
      <w:tr w:rsidR="00DC07B7" w:rsidRPr="00577311" w14:paraId="2DAB9492" w14:textId="77777777" w:rsidTr="00604A20">
        <w:tc>
          <w:tcPr>
            <w:tcW w:w="1312" w:type="dxa"/>
          </w:tcPr>
          <w:p w14:paraId="0F055977" w14:textId="77777777" w:rsidR="00C176F1" w:rsidRPr="00577311" w:rsidRDefault="00C176F1" w:rsidP="00604A20">
            <w:pPr>
              <w:spacing w:after="0" w:line="240" w:lineRule="auto"/>
              <w:rPr>
                <w:rFonts w:ascii="Times New Roman" w:eastAsia="Times New Roman" w:hAnsi="Times New Roman" w:cs="Times New Roman"/>
                <w:b/>
                <w:sz w:val="20"/>
              </w:rPr>
            </w:pPr>
            <w:r w:rsidRPr="00577311">
              <w:rPr>
                <w:rFonts w:ascii="Times New Roman" w:eastAsia="Times New Roman" w:hAnsi="Times New Roman" w:cs="Times New Roman"/>
                <w:b/>
                <w:sz w:val="20"/>
              </w:rPr>
              <w:lastRenderedPageBreak/>
              <w:t>Format/Style</w:t>
            </w:r>
          </w:p>
          <w:p w14:paraId="5B45EEF0" w14:textId="77777777" w:rsidR="00C176F1" w:rsidRPr="00577311" w:rsidRDefault="00C176F1" w:rsidP="00604A20">
            <w:pPr>
              <w:spacing w:after="0" w:line="240" w:lineRule="auto"/>
              <w:rPr>
                <w:rFonts w:ascii="Times New Roman" w:eastAsia="Times New Roman" w:hAnsi="Times New Roman" w:cs="Times New Roman"/>
                <w:b/>
                <w:sz w:val="20"/>
              </w:rPr>
            </w:pPr>
          </w:p>
        </w:tc>
        <w:tc>
          <w:tcPr>
            <w:tcW w:w="3026" w:type="dxa"/>
          </w:tcPr>
          <w:p w14:paraId="24EC5CAF"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All text</w:t>
            </w:r>
            <w:r>
              <w:rPr>
                <w:rFonts w:ascii="Times New Roman" w:eastAsia="Times New Roman" w:hAnsi="Times New Roman" w:cs="Times New Roman"/>
                <w:sz w:val="20"/>
              </w:rPr>
              <w:t>s</w:t>
            </w:r>
            <w:r w:rsidRPr="00577311">
              <w:rPr>
                <w:rFonts w:ascii="Times New Roman" w:eastAsia="Times New Roman" w:hAnsi="Times New Roman" w:cs="Times New Roman"/>
                <w:sz w:val="20"/>
              </w:rPr>
              <w:t xml:space="preserve"> and reference</w:t>
            </w:r>
            <w:r>
              <w:rPr>
                <w:rFonts w:ascii="Times New Roman" w:eastAsia="Times New Roman" w:hAnsi="Times New Roman" w:cs="Times New Roman"/>
                <w:sz w:val="20"/>
              </w:rPr>
              <w:t>s</w:t>
            </w:r>
            <w:r w:rsidRPr="00577311">
              <w:rPr>
                <w:rFonts w:ascii="Times New Roman" w:eastAsia="Times New Roman" w:hAnsi="Times New Roman" w:cs="Times New Roman"/>
                <w:sz w:val="20"/>
              </w:rPr>
              <w:t xml:space="preserve"> follow specification</w:t>
            </w:r>
            <w:r>
              <w:rPr>
                <w:rFonts w:ascii="Times New Roman" w:eastAsia="Times New Roman" w:hAnsi="Times New Roman" w:cs="Times New Roman"/>
                <w:sz w:val="20"/>
              </w:rPr>
              <w:t>s</w:t>
            </w:r>
            <w:r w:rsidRPr="00577311">
              <w:rPr>
                <w:rFonts w:ascii="Times New Roman" w:eastAsia="Times New Roman" w:hAnsi="Times New Roman" w:cs="Times New Roman"/>
                <w:sz w:val="20"/>
              </w:rPr>
              <w:t xml:space="preserve"> from AUSWW. Syntax and semantics are outstanding. Models language and style. No errors in punctuation, spelling, and sentence formation</w:t>
            </w:r>
          </w:p>
        </w:tc>
        <w:tc>
          <w:tcPr>
            <w:tcW w:w="2374" w:type="dxa"/>
          </w:tcPr>
          <w:p w14:paraId="1AAC63D8" w14:textId="77777777" w:rsidR="00C176F1" w:rsidRPr="00577311" w:rsidRDefault="00C176F1" w:rsidP="00604A2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w:t>
            </w:r>
            <w:r w:rsidRPr="00577311">
              <w:rPr>
                <w:rFonts w:ascii="Times New Roman" w:eastAsia="Times New Roman" w:hAnsi="Times New Roman" w:cs="Times New Roman"/>
                <w:sz w:val="20"/>
              </w:rPr>
              <w:t>onsistently</w:t>
            </w:r>
            <w:r>
              <w:rPr>
                <w:rFonts w:ascii="Times New Roman" w:eastAsia="Times New Roman" w:hAnsi="Times New Roman" w:cs="Times New Roman"/>
                <w:sz w:val="20"/>
              </w:rPr>
              <w:t xml:space="preserve"> follows</w:t>
            </w:r>
            <w:r w:rsidRPr="00577311">
              <w:rPr>
                <w:rFonts w:ascii="Times New Roman" w:eastAsia="Times New Roman" w:hAnsi="Times New Roman" w:cs="Times New Roman"/>
                <w:sz w:val="20"/>
              </w:rPr>
              <w:t xml:space="preserve"> AUSWW with mino</w:t>
            </w:r>
            <w:r>
              <w:rPr>
                <w:rFonts w:ascii="Times New Roman" w:eastAsia="Times New Roman" w:hAnsi="Times New Roman" w:cs="Times New Roman"/>
                <w:sz w:val="20"/>
              </w:rPr>
              <w:t>r flaws. Syntax and semantics are</w:t>
            </w:r>
            <w:r w:rsidRPr="00577311">
              <w:rPr>
                <w:rFonts w:ascii="Times New Roman" w:eastAsia="Times New Roman" w:hAnsi="Times New Roman" w:cs="Times New Roman"/>
                <w:sz w:val="20"/>
              </w:rPr>
              <w:t xml:space="preserve"> very good. No major errors in style</w:t>
            </w:r>
          </w:p>
        </w:tc>
        <w:tc>
          <w:tcPr>
            <w:tcW w:w="2306" w:type="dxa"/>
          </w:tcPr>
          <w:p w14:paraId="627F06C5" w14:textId="77777777" w:rsidR="00C176F1" w:rsidRPr="00577311" w:rsidRDefault="00C176F1" w:rsidP="00604A2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w:t>
            </w:r>
            <w:r w:rsidRPr="00577311">
              <w:rPr>
                <w:rFonts w:ascii="Times New Roman" w:eastAsia="Times New Roman" w:hAnsi="Times New Roman" w:cs="Times New Roman"/>
                <w:sz w:val="20"/>
              </w:rPr>
              <w:t>onsistently</w:t>
            </w:r>
            <w:r>
              <w:rPr>
                <w:rFonts w:ascii="Times New Roman" w:eastAsia="Times New Roman" w:hAnsi="Times New Roman" w:cs="Times New Roman"/>
                <w:sz w:val="20"/>
              </w:rPr>
              <w:t xml:space="preserve"> follows</w:t>
            </w:r>
            <w:r w:rsidRPr="00577311">
              <w:rPr>
                <w:rFonts w:ascii="Times New Roman" w:eastAsia="Times New Roman" w:hAnsi="Times New Roman" w:cs="Times New Roman"/>
                <w:sz w:val="20"/>
              </w:rPr>
              <w:t xml:space="preserve"> all AUSWW</w:t>
            </w:r>
            <w:r>
              <w:rPr>
                <w:rFonts w:ascii="Times New Roman" w:eastAsia="Times New Roman" w:hAnsi="Times New Roman" w:cs="Times New Roman"/>
                <w:sz w:val="20"/>
              </w:rPr>
              <w:t xml:space="preserve"> format</w:t>
            </w:r>
            <w:r w:rsidRPr="00577311">
              <w:rPr>
                <w:rFonts w:ascii="Times New Roman" w:eastAsia="Times New Roman" w:hAnsi="Times New Roman" w:cs="Times New Roman"/>
                <w:sz w:val="20"/>
              </w:rPr>
              <w:t>. Syntax and semantics are good. Few errors in style</w:t>
            </w:r>
          </w:p>
        </w:tc>
        <w:tc>
          <w:tcPr>
            <w:tcW w:w="2464" w:type="dxa"/>
          </w:tcPr>
          <w:p w14:paraId="3E33A156" w14:textId="77777777" w:rsidR="00C176F1" w:rsidRPr="00577311" w:rsidRDefault="00C176F1" w:rsidP="00604A2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I</w:t>
            </w:r>
            <w:r w:rsidRPr="00577311">
              <w:rPr>
                <w:rFonts w:ascii="Times New Roman" w:eastAsia="Times New Roman" w:hAnsi="Times New Roman" w:cs="Times New Roman"/>
                <w:sz w:val="20"/>
              </w:rPr>
              <w:t>nconsistently</w:t>
            </w:r>
            <w:r>
              <w:rPr>
                <w:rFonts w:ascii="Times New Roman" w:eastAsia="Times New Roman" w:hAnsi="Times New Roman" w:cs="Times New Roman"/>
                <w:sz w:val="20"/>
              </w:rPr>
              <w:t xml:space="preserve"> follows</w:t>
            </w:r>
            <w:r w:rsidRPr="00577311">
              <w:rPr>
                <w:rFonts w:ascii="Times New Roman" w:eastAsia="Times New Roman" w:hAnsi="Times New Roman" w:cs="Times New Roman"/>
                <w:sz w:val="20"/>
              </w:rPr>
              <w:t xml:space="preserve"> some AUSWW. Syntax and seman</w:t>
            </w:r>
            <w:r>
              <w:rPr>
                <w:rFonts w:ascii="Times New Roman" w:eastAsia="Times New Roman" w:hAnsi="Times New Roman" w:cs="Times New Roman"/>
                <w:sz w:val="20"/>
              </w:rPr>
              <w:t>tics are</w:t>
            </w:r>
            <w:r w:rsidRPr="00577311">
              <w:rPr>
                <w:rFonts w:ascii="Times New Roman" w:eastAsia="Times New Roman" w:hAnsi="Times New Roman" w:cs="Times New Roman"/>
                <w:sz w:val="20"/>
              </w:rPr>
              <w:t xml:space="preserve"> poor</w:t>
            </w:r>
          </w:p>
        </w:tc>
        <w:tc>
          <w:tcPr>
            <w:tcW w:w="2296" w:type="dxa"/>
          </w:tcPr>
          <w:p w14:paraId="5DC13E0D"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Does not follow AUSWW. Syntax and semantics are deficient</w:t>
            </w:r>
          </w:p>
        </w:tc>
        <w:tc>
          <w:tcPr>
            <w:tcW w:w="674" w:type="dxa"/>
          </w:tcPr>
          <w:p w14:paraId="59766272" w14:textId="77777777" w:rsidR="00C176F1" w:rsidRPr="00577311" w:rsidRDefault="00C176F1" w:rsidP="00604A20">
            <w:pPr>
              <w:spacing w:after="0" w:line="240" w:lineRule="auto"/>
              <w:rPr>
                <w:rFonts w:ascii="Times New Roman" w:eastAsia="Times New Roman" w:hAnsi="Times New Roman" w:cs="Times New Roman"/>
                <w:sz w:val="20"/>
              </w:rPr>
            </w:pPr>
          </w:p>
        </w:tc>
      </w:tr>
      <w:tr w:rsidR="00DC07B7" w:rsidRPr="00577311" w14:paraId="581F79C6" w14:textId="77777777" w:rsidTr="00604A20">
        <w:tc>
          <w:tcPr>
            <w:tcW w:w="1312" w:type="dxa"/>
          </w:tcPr>
          <w:p w14:paraId="2A6F60C2" w14:textId="77777777" w:rsidR="00C176F1" w:rsidRPr="00577311" w:rsidRDefault="00C176F1" w:rsidP="00604A20">
            <w:pPr>
              <w:spacing w:after="0" w:line="240" w:lineRule="auto"/>
              <w:rPr>
                <w:rFonts w:ascii="Times New Roman" w:eastAsia="Times New Roman" w:hAnsi="Times New Roman" w:cs="Times New Roman"/>
                <w:b/>
                <w:sz w:val="20"/>
              </w:rPr>
            </w:pPr>
            <w:r w:rsidRPr="00577311">
              <w:rPr>
                <w:rFonts w:ascii="Times New Roman" w:eastAsia="Times New Roman" w:hAnsi="Times New Roman" w:cs="Times New Roman"/>
                <w:b/>
                <w:sz w:val="20"/>
              </w:rPr>
              <w:t xml:space="preserve">Conclusion </w:t>
            </w:r>
          </w:p>
        </w:tc>
        <w:tc>
          <w:tcPr>
            <w:tcW w:w="3026" w:type="dxa"/>
          </w:tcPr>
          <w:p w14:paraId="0DDFC367"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Conclusion is engaging and provides an outstanding overview of the project and personal reflections on projected implementation. Exceeds expectations</w:t>
            </w:r>
          </w:p>
        </w:tc>
        <w:tc>
          <w:tcPr>
            <w:tcW w:w="2374" w:type="dxa"/>
          </w:tcPr>
          <w:p w14:paraId="5C58007C"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Conclusion restates the purpose, gives a good summary, and provides personal opinions about the outcome</w:t>
            </w:r>
          </w:p>
        </w:tc>
        <w:tc>
          <w:tcPr>
            <w:tcW w:w="2306" w:type="dxa"/>
          </w:tcPr>
          <w:p w14:paraId="37178C7C"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Conclusion restates the purpose and satisfactorily summarizes results Lacks personal reflection on projected implementation</w:t>
            </w:r>
          </w:p>
        </w:tc>
        <w:tc>
          <w:tcPr>
            <w:tcW w:w="2464" w:type="dxa"/>
          </w:tcPr>
          <w:p w14:paraId="1D75390E"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Conclusion attempts to summarize the t</w:t>
            </w:r>
            <w:r>
              <w:rPr>
                <w:rFonts w:ascii="Times New Roman" w:eastAsia="Times New Roman" w:hAnsi="Times New Roman" w:cs="Times New Roman"/>
                <w:sz w:val="20"/>
              </w:rPr>
              <w:t>h</w:t>
            </w:r>
            <w:r w:rsidRPr="00577311">
              <w:rPr>
                <w:rFonts w:ascii="Times New Roman" w:eastAsia="Times New Roman" w:hAnsi="Times New Roman" w:cs="Times New Roman"/>
                <w:sz w:val="20"/>
              </w:rPr>
              <w:t>rust of the project</w:t>
            </w:r>
            <w:r>
              <w:rPr>
                <w:rFonts w:ascii="Times New Roman" w:eastAsia="Times New Roman" w:hAnsi="Times New Roman" w:cs="Times New Roman"/>
                <w:sz w:val="20"/>
              </w:rPr>
              <w:t>,</w:t>
            </w:r>
            <w:r w:rsidRPr="00577311">
              <w:rPr>
                <w:rFonts w:ascii="Times New Roman" w:eastAsia="Times New Roman" w:hAnsi="Times New Roman" w:cs="Times New Roman"/>
                <w:sz w:val="20"/>
              </w:rPr>
              <w:t xml:space="preserve"> but is ambiguous. Lacks personal reflection</w:t>
            </w:r>
          </w:p>
        </w:tc>
        <w:tc>
          <w:tcPr>
            <w:tcW w:w="2296" w:type="dxa"/>
          </w:tcPr>
          <w:p w14:paraId="351A96EB" w14:textId="77777777" w:rsidR="00C176F1" w:rsidRPr="00577311" w:rsidRDefault="00C176F1" w:rsidP="00604A20">
            <w:pPr>
              <w:spacing w:after="0" w:line="240" w:lineRule="auto"/>
              <w:rPr>
                <w:rFonts w:ascii="Times New Roman" w:eastAsia="Times New Roman" w:hAnsi="Times New Roman" w:cs="Times New Roman"/>
                <w:sz w:val="20"/>
              </w:rPr>
            </w:pPr>
            <w:r w:rsidRPr="00577311">
              <w:rPr>
                <w:rFonts w:ascii="Times New Roman" w:eastAsia="Times New Roman" w:hAnsi="Times New Roman" w:cs="Times New Roman"/>
                <w:sz w:val="20"/>
              </w:rPr>
              <w:t>Conclusion fails to summarize and to express personal reflection on the project</w:t>
            </w:r>
          </w:p>
        </w:tc>
        <w:tc>
          <w:tcPr>
            <w:tcW w:w="674" w:type="dxa"/>
          </w:tcPr>
          <w:p w14:paraId="581C7E20" w14:textId="77777777" w:rsidR="00C176F1" w:rsidRPr="00577311" w:rsidRDefault="00C176F1" w:rsidP="00604A20">
            <w:pPr>
              <w:spacing w:after="0" w:line="240" w:lineRule="auto"/>
              <w:rPr>
                <w:rFonts w:ascii="Times New Roman" w:eastAsia="Times New Roman" w:hAnsi="Times New Roman" w:cs="Times New Roman"/>
                <w:sz w:val="20"/>
              </w:rPr>
            </w:pPr>
          </w:p>
        </w:tc>
      </w:tr>
    </w:tbl>
    <w:p w14:paraId="4A8F8D33" w14:textId="77777777" w:rsidR="00C176F1" w:rsidRPr="00577311" w:rsidRDefault="00C176F1" w:rsidP="00C176F1">
      <w:pPr>
        <w:pStyle w:val="BodyText"/>
        <w:spacing w:after="0" w:line="26" w:lineRule="atLeast"/>
        <w:rPr>
          <w:rFonts w:ascii="Times New Roman" w:hAnsi="Times New Roman"/>
          <w:sz w:val="20"/>
        </w:rPr>
        <w:sectPr w:rsidR="00C176F1" w:rsidRPr="00577311" w:rsidSect="00892AA7">
          <w:footerReference w:type="default" r:id="rId16"/>
          <w:pgSz w:w="15840" w:h="12240" w:orient="landscape"/>
          <w:pgMar w:top="720" w:right="720" w:bottom="720" w:left="720" w:header="720" w:footer="0" w:gutter="0"/>
          <w:cols w:space="720"/>
          <w:titlePg/>
          <w:docGrid w:linePitch="360"/>
        </w:sectPr>
      </w:pPr>
    </w:p>
    <w:p w14:paraId="0028C96E" w14:textId="77777777" w:rsidR="005868B5" w:rsidRPr="000809A9" w:rsidRDefault="005868B5" w:rsidP="00C176F1">
      <w:pPr>
        <w:rPr>
          <w:rFonts w:cstheme="minorHAnsi"/>
        </w:rPr>
      </w:pPr>
    </w:p>
    <w:sectPr w:rsidR="005868B5" w:rsidRPr="000809A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896A" w14:textId="77777777" w:rsidR="00532149" w:rsidRDefault="00532149" w:rsidP="005C6C22">
      <w:pPr>
        <w:spacing w:before="0" w:after="0" w:line="240" w:lineRule="auto"/>
      </w:pPr>
      <w:r>
        <w:separator/>
      </w:r>
    </w:p>
  </w:endnote>
  <w:endnote w:type="continuationSeparator" w:id="0">
    <w:p w14:paraId="223E6DBA" w14:textId="77777777" w:rsidR="00532149" w:rsidRDefault="00532149" w:rsidP="005C6C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arSymbol">
    <w:charset w:val="02"/>
    <w:family w:val="auto"/>
    <w:pitch w:val="default"/>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Lohit Hindi">
    <w:altName w:val="Times New Roman"/>
    <w:charset w:val="00"/>
    <w:family w:val="auto"/>
    <w:pitch w:val="default"/>
  </w:font>
  <w:font w:name="Calibri (Body)">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AFD2" w14:textId="77777777" w:rsidR="00C176F1" w:rsidRDefault="00C176F1" w:rsidP="00892AA7">
    <w:pPr>
      <w:jc w:val="center"/>
      <w:rPr>
        <w:rFonts w:ascii="Times New Roman" w:hAnsi="Times New Roman" w:cs="Times New Roman"/>
        <w:smallCaps/>
        <w:spacing w:val="20"/>
        <w:w w:val="90"/>
        <w:sz w:val="20"/>
        <w:szCs w:val="20"/>
      </w:rPr>
    </w:pPr>
    <w:r>
      <w:rPr>
        <w:rFonts w:ascii="Times New Roman" w:hAnsi="Times New Roman" w:cs="Times New Roman"/>
        <w:smallCaps/>
        <w:noProof/>
        <w:spacing w:val="20"/>
        <w:sz w:val="20"/>
        <w:szCs w:val="20"/>
      </w:rPr>
      <mc:AlternateContent>
        <mc:Choice Requires="wps">
          <w:drawing>
            <wp:anchor distT="4294967295" distB="4294967295" distL="114300" distR="114300" simplePos="0" relativeHeight="251661312" behindDoc="0" locked="0" layoutInCell="1" allowOverlap="1" wp14:anchorId="4C15DD55" wp14:editId="7DD8D11A">
              <wp:simplePos x="0" y="0"/>
              <wp:positionH relativeFrom="column">
                <wp:posOffset>1524000</wp:posOffset>
              </wp:positionH>
              <wp:positionV relativeFrom="paragraph">
                <wp:posOffset>198119</wp:posOffset>
              </wp:positionV>
              <wp:extent cx="2857500" cy="0"/>
              <wp:effectExtent l="0" t="0" r="12700" b="2540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BCA2C" id="_x0000_t32" coordsize="21600,21600" o:spt="32" o:oned="t" path="m,l21600,21600e" filled="f">
              <v:path arrowok="t" fillok="f" o:connecttype="none"/>
              <o:lock v:ext="edit" shapetype="t"/>
            </v:shapetype>
            <v:shape id="AutoShape 1" o:spid="_x0000_s1026" type="#_x0000_t32" style="position:absolute;margin-left:120pt;margin-top:15.6pt;width:225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tf/QEAAMYDAAAOAAAAZHJzL2Uyb0RvYy54bWysU01v2zAMvQ/YfxB0T+ykSZoacYrCSXbp&#10;1gDtfoAiybYwWRQkJU4w7L+PUj62brdhPgiUyPdIPtKLx2OnyUE6r8CUdDTMKZGGg1CmKenXt81g&#10;TokPzAimwciSnqSnj8uPHxa9LeQYWtBCOoIkxhe9LWkbgi2yzPNWdswPwUqDzhpcxwJeXZMJx3pk&#10;73Q2zvNZ1oMT1gGX3uPr6uyky8Rf15KHl7r2MhBdUqwtpNOlcxfPbLlgReOYbRW/lMH+oYqOKYNJ&#10;b1QrFhjZO/UXVae4Aw91GHLoMqhrxWXqAbsZ5X9089oyK1MvKI63N5n8/6PlXw5bR5Qo6T0lhnU4&#10;oqd9gJSZjKI8vfUFRlVm62KD/Ghe7TPwb54YqFpmGpmC304WsQmRvYPEi7eYZNd/BoExDPmTVsfa&#10;dZESVSDHNJLTbSTyGAjHx/F8ej/NcXL86stYcQVa58MnCR2JRkl9cEw1bajAGBw8uFFKww7PPmAj&#10;CLwCYlYDG6V1mr82pC/p3eh+mgAetBLRGcO8a3aVduTA4galL6qCZO/CHOyNSGStZGJ9sQNT+mxj&#10;vDaRDxvDci7WeUW+P+QP6/l6PhlMxrP1YJILMXjaVJPBbIMlre5WVbUa/bhkveKTyFHX84R2IE5b&#10;FwuLeuOypBIvix238fd7ivr1+y1/AgAA//8DAFBLAwQUAAYACAAAACEAhVpz8eIAAAAOAQAADwAA&#10;AGRycy9kb3ducmV2LnhtbEyP3U7DMAyF75F4h8hI3LF0HUzQNZ0YP0K77LoHyBrTVm2cqkm3sqfH&#10;ExfjxpKP7ePzpevJduKIg28cKZjPIhBIpTMNVQr2xefDMwgfNBndOUIFP+hhnd3epDox7kQ5Hneh&#10;EmxCPtEK6hD6REpf1mi1n7keiWffbrA6cDtU0gz6xOa2k3EULaXVDfGHWvf4VmPZ7karoF2c821b&#10;bz/OflPI/VORj/S1Uer+bnpfcXldgQg4hesFXBg4P2Qc7OBGMl50CuLHiIGCgsU8BsELy5eLcPgT&#10;ZJbK/xjZLwAAAP//AwBQSwECLQAUAAYACAAAACEAtoM4kv4AAADhAQAAEwAAAAAAAAAAAAAAAAAA&#10;AAAAW0NvbnRlbnRfVHlwZXNdLnhtbFBLAQItABQABgAIAAAAIQA4/SH/1gAAAJQBAAALAAAAAAAA&#10;AAAAAAAAAC8BAABfcmVscy8ucmVsc1BLAQItABQABgAIAAAAIQBh2Jtf/QEAAMYDAAAOAAAAAAAA&#10;AAAAAAAAAC4CAABkcnMvZTJvRG9jLnhtbFBLAQItABQABgAIAAAAIQCFWnPx4gAAAA4BAAAPAAAA&#10;AAAAAAAAAAAAAFcEAABkcnMvZG93bnJldi54bWxQSwUGAAAAAAQABADzAAAAZgUAAAAA&#10;" strokeweight=".25pt"/>
          </w:pict>
        </mc:Fallback>
      </mc:AlternateContent>
    </w:r>
    <w:r w:rsidRPr="005D2E19">
      <w:rPr>
        <w:rFonts w:ascii="Times New Roman" w:hAnsi="Times New Roman" w:cs="Times New Roman"/>
        <w:smallCaps/>
        <w:spacing w:val="20"/>
        <w:w w:val="90"/>
        <w:sz w:val="20"/>
        <w:szCs w:val="20"/>
      </w:rPr>
      <w:t>Seventh-day Adventist Theological Seminary</w:t>
    </w:r>
  </w:p>
  <w:p w14:paraId="0887F7A4" w14:textId="77777777" w:rsidR="00C176F1" w:rsidRDefault="00C176F1" w:rsidP="00892AA7">
    <w:pPr>
      <w:jc w:val="center"/>
      <w:rPr>
        <w:rFonts w:ascii="Times New Roman" w:hAnsi="Times New Roman" w:cs="Times New Roman"/>
        <w:smallCaps/>
        <w:spacing w:val="20"/>
        <w:w w:val="90"/>
        <w:sz w:val="20"/>
        <w:szCs w:val="20"/>
      </w:rPr>
    </w:pPr>
    <w:r w:rsidRPr="004149BF">
      <w:rPr>
        <w:rFonts w:ascii="Times New Roman" w:hAnsi="Times New Roman" w:cs="Times New Roman"/>
        <w:smallCaps/>
        <w:spacing w:val="20"/>
        <w:w w:val="90"/>
        <w:sz w:val="20"/>
        <w:szCs w:val="20"/>
      </w:rPr>
      <w:fldChar w:fldCharType="begin"/>
    </w:r>
    <w:r w:rsidRPr="004149BF">
      <w:rPr>
        <w:rFonts w:ascii="Times New Roman" w:hAnsi="Times New Roman" w:cs="Times New Roman"/>
        <w:smallCaps/>
        <w:spacing w:val="20"/>
        <w:w w:val="90"/>
        <w:sz w:val="20"/>
        <w:szCs w:val="20"/>
      </w:rPr>
      <w:instrText xml:space="preserve"> PAGE   \* MERGEFORMAT </w:instrText>
    </w:r>
    <w:r w:rsidRPr="004149BF">
      <w:rPr>
        <w:rFonts w:ascii="Times New Roman" w:hAnsi="Times New Roman" w:cs="Times New Roman"/>
        <w:smallCaps/>
        <w:spacing w:val="20"/>
        <w:w w:val="90"/>
        <w:sz w:val="20"/>
        <w:szCs w:val="20"/>
      </w:rPr>
      <w:fldChar w:fldCharType="separate"/>
    </w:r>
    <w:r>
      <w:rPr>
        <w:rFonts w:ascii="Times New Roman" w:hAnsi="Times New Roman" w:cs="Times New Roman"/>
        <w:smallCaps/>
        <w:noProof/>
        <w:spacing w:val="20"/>
        <w:w w:val="90"/>
        <w:sz w:val="20"/>
        <w:szCs w:val="20"/>
      </w:rPr>
      <w:t>11</w:t>
    </w:r>
    <w:r w:rsidRPr="004149BF">
      <w:rPr>
        <w:rFonts w:ascii="Times New Roman" w:hAnsi="Times New Roman" w:cs="Times New Roman"/>
        <w:smallCaps/>
        <w:spacing w:val="20"/>
        <w:w w:val="90"/>
        <w:sz w:val="20"/>
        <w:szCs w:val="20"/>
      </w:rPr>
      <w:fldChar w:fldCharType="end"/>
    </w:r>
  </w:p>
  <w:p w14:paraId="6333F4B7" w14:textId="77777777" w:rsidR="00C176F1" w:rsidRPr="005D2E19" w:rsidRDefault="00C176F1" w:rsidP="00892AA7">
    <w:pPr>
      <w:jc w:val="center"/>
      <w:rPr>
        <w:rFonts w:ascii="Times New Roman" w:hAnsi="Times New Roman" w:cs="Times New Roman"/>
        <w:smallCaps/>
        <w:spacing w:val="20"/>
        <w:w w:val="90"/>
        <w:sz w:val="20"/>
        <w:szCs w:val="20"/>
      </w:rPr>
    </w:pPr>
  </w:p>
  <w:p w14:paraId="5B3FFBC7" w14:textId="77777777" w:rsidR="00C176F1" w:rsidRDefault="00C17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71C7" w14:textId="77777777" w:rsidR="00C176F1" w:rsidRDefault="00C176F1" w:rsidP="00892AA7">
    <w:pPr>
      <w:jc w:val="center"/>
      <w:rPr>
        <w:rFonts w:ascii="Times New Roman" w:hAnsi="Times New Roman" w:cs="Times New Roman"/>
        <w:smallCaps/>
        <w:spacing w:val="20"/>
        <w:w w:val="90"/>
        <w:sz w:val="20"/>
        <w:szCs w:val="20"/>
      </w:rPr>
    </w:pPr>
    <w:r>
      <w:rPr>
        <w:rFonts w:ascii="Times New Roman" w:hAnsi="Times New Roman" w:cs="Times New Roman"/>
        <w:smallCaps/>
        <w:noProof/>
        <w:spacing w:val="20"/>
        <w:sz w:val="20"/>
        <w:szCs w:val="20"/>
      </w:rPr>
      <mc:AlternateContent>
        <mc:Choice Requires="wps">
          <w:drawing>
            <wp:anchor distT="4294967295" distB="4294967295" distL="114300" distR="114300" simplePos="0" relativeHeight="251659264" behindDoc="0" locked="0" layoutInCell="1" allowOverlap="1" wp14:anchorId="01DAE0BD" wp14:editId="44EC63BD">
              <wp:simplePos x="0" y="0"/>
              <wp:positionH relativeFrom="column">
                <wp:posOffset>1524000</wp:posOffset>
              </wp:positionH>
              <wp:positionV relativeFrom="paragraph">
                <wp:posOffset>198119</wp:posOffset>
              </wp:positionV>
              <wp:extent cx="2857500" cy="0"/>
              <wp:effectExtent l="0" t="0" r="12700" b="2540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BF2F9" id="_x0000_t32" coordsize="21600,21600" o:spt="32" o:oned="t" path="m,l21600,21600e" filled="f">
              <v:path arrowok="t" fillok="f" o:connecttype="none"/>
              <o:lock v:ext="edit" shapetype="t"/>
            </v:shapetype>
            <v:shape id="AutoShape 1" o:spid="_x0000_s1026" type="#_x0000_t32" style="position:absolute;margin-left:120pt;margin-top:15.6pt;width:22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cE/QEAAMYDAAAOAAAAZHJzL2Uyb0RvYy54bWysU01v2zAMvQ/YfxB0T+ykSZoacYrCSXbp&#10;1gDtfoAiybYwWRQkJU4w7L+PUj62brdhPgiUyPdIPtKLx2OnyUE6r8CUdDTMKZGGg1CmKenXt81g&#10;TokPzAimwciSnqSnj8uPHxa9LeQYWtBCOoIkxhe9LWkbgi2yzPNWdswPwUqDzhpcxwJeXZMJx3pk&#10;73Q2zvNZ1oMT1gGX3uPr6uyky8Rf15KHl7r2MhBdUqwtpNOlcxfPbLlgReOYbRW/lMH+oYqOKYNJ&#10;b1QrFhjZO/UXVae4Aw91GHLoMqhrxWXqAbsZ5X9089oyK1MvKI63N5n8/6PlXw5bR5Qo6YwSwzoc&#10;0dM+QMpMRlGe3voCoyqzdbFBfjSv9hn4N08MVC0zjUzBbyeL2ITI3kHixVtMsus/g8AYhvxJq2Pt&#10;ukiJKpBjGsnpNhJ5DITj43g+vZ/mODl+9WWsuAKt8+GThI5Eo6Q+OKaaNlRgDA4e3CilYYdnH7AR&#10;BF4BMauBjdI6zV8b0pf0bnQ/TQAPWonojGHeNbtKO3JgcYPSF1VBsndhDvZGJLJWMrG+2IEpfbYx&#10;XpvIh41hORfrvCLfH/KH9Xw9nwwm49l6MMmFGDxtqslgtsGSVnerqlqNflyyXvFJ5KjreUI7EKet&#10;i4VFvXFZUomXxY7b+Ps9Rf36/ZY/AQAA//8DAFBLAwQUAAYACAAAACEAhVpz8eIAAAAOAQAADwAA&#10;AGRycy9kb3ducmV2LnhtbEyP3U7DMAyF75F4h8hI3LF0HUzQNZ0YP0K77LoHyBrTVm2cqkm3sqfH&#10;ExfjxpKP7ePzpevJduKIg28cKZjPIhBIpTMNVQr2xefDMwgfNBndOUIFP+hhnd3epDox7kQ5Hneh&#10;EmxCPtEK6hD6REpf1mi1n7keiWffbrA6cDtU0gz6xOa2k3EULaXVDfGHWvf4VmPZ7karoF2c821b&#10;bz/OflPI/VORj/S1Uer+bnpfcXldgQg4hesFXBg4P2Qc7OBGMl50CuLHiIGCgsU8BsELy5eLcPgT&#10;ZJbK/xjZLwAAAP//AwBQSwECLQAUAAYACAAAACEAtoM4kv4AAADhAQAAEwAAAAAAAAAAAAAAAAAA&#10;AAAAW0NvbnRlbnRfVHlwZXNdLnhtbFBLAQItABQABgAIAAAAIQA4/SH/1gAAAJQBAAALAAAAAAAA&#10;AAAAAAAAAC8BAABfcmVscy8ucmVsc1BLAQItABQABgAIAAAAIQAazXcE/QEAAMYDAAAOAAAAAAAA&#10;AAAAAAAAAC4CAABkcnMvZTJvRG9jLnhtbFBLAQItABQABgAIAAAAIQCFWnPx4gAAAA4BAAAPAAAA&#10;AAAAAAAAAAAAAFcEAABkcnMvZG93bnJldi54bWxQSwUGAAAAAAQABADzAAAAZgUAAAAA&#10;" strokeweight=".25pt"/>
          </w:pict>
        </mc:Fallback>
      </mc:AlternateContent>
    </w:r>
    <w:r w:rsidRPr="005D2E19">
      <w:rPr>
        <w:rFonts w:ascii="Times New Roman" w:hAnsi="Times New Roman" w:cs="Times New Roman"/>
        <w:smallCaps/>
        <w:spacing w:val="20"/>
        <w:w w:val="90"/>
        <w:sz w:val="20"/>
        <w:szCs w:val="20"/>
      </w:rPr>
      <w:t>Seventh-day Adventist Theological Seminary</w:t>
    </w:r>
  </w:p>
  <w:p w14:paraId="0787DE73" w14:textId="77777777" w:rsidR="00C176F1" w:rsidRDefault="00C176F1" w:rsidP="00892AA7">
    <w:pPr>
      <w:jc w:val="center"/>
      <w:rPr>
        <w:rFonts w:ascii="Times New Roman" w:hAnsi="Times New Roman" w:cs="Times New Roman"/>
        <w:smallCaps/>
        <w:spacing w:val="20"/>
        <w:w w:val="90"/>
        <w:sz w:val="20"/>
        <w:szCs w:val="20"/>
      </w:rPr>
    </w:pPr>
    <w:r w:rsidRPr="004149BF">
      <w:rPr>
        <w:rFonts w:ascii="Times New Roman" w:hAnsi="Times New Roman" w:cs="Times New Roman"/>
        <w:smallCaps/>
        <w:spacing w:val="20"/>
        <w:w w:val="90"/>
        <w:sz w:val="20"/>
        <w:szCs w:val="20"/>
      </w:rPr>
      <w:fldChar w:fldCharType="begin"/>
    </w:r>
    <w:r w:rsidRPr="004149BF">
      <w:rPr>
        <w:rFonts w:ascii="Times New Roman" w:hAnsi="Times New Roman" w:cs="Times New Roman"/>
        <w:smallCaps/>
        <w:spacing w:val="20"/>
        <w:w w:val="90"/>
        <w:sz w:val="20"/>
        <w:szCs w:val="20"/>
      </w:rPr>
      <w:instrText xml:space="preserve"> PAGE   \* MERGEFORMAT </w:instrText>
    </w:r>
    <w:r w:rsidRPr="004149BF">
      <w:rPr>
        <w:rFonts w:ascii="Times New Roman" w:hAnsi="Times New Roman" w:cs="Times New Roman"/>
        <w:smallCaps/>
        <w:spacing w:val="20"/>
        <w:w w:val="90"/>
        <w:sz w:val="20"/>
        <w:szCs w:val="20"/>
      </w:rPr>
      <w:fldChar w:fldCharType="separate"/>
    </w:r>
    <w:r>
      <w:rPr>
        <w:rFonts w:ascii="Times New Roman" w:hAnsi="Times New Roman" w:cs="Times New Roman"/>
        <w:smallCaps/>
        <w:noProof/>
        <w:spacing w:val="20"/>
        <w:w w:val="90"/>
        <w:sz w:val="20"/>
        <w:szCs w:val="20"/>
      </w:rPr>
      <w:t>11</w:t>
    </w:r>
    <w:r w:rsidRPr="004149BF">
      <w:rPr>
        <w:rFonts w:ascii="Times New Roman" w:hAnsi="Times New Roman" w:cs="Times New Roman"/>
        <w:smallCaps/>
        <w:spacing w:val="20"/>
        <w:w w:val="90"/>
        <w:sz w:val="20"/>
        <w:szCs w:val="20"/>
      </w:rPr>
      <w:fldChar w:fldCharType="end"/>
    </w:r>
  </w:p>
  <w:p w14:paraId="026D9EB3" w14:textId="77777777" w:rsidR="00C176F1" w:rsidRPr="005D2E19" w:rsidRDefault="00C176F1" w:rsidP="00892AA7">
    <w:pPr>
      <w:jc w:val="center"/>
      <w:rPr>
        <w:rFonts w:ascii="Times New Roman" w:hAnsi="Times New Roman" w:cs="Times New Roman"/>
        <w:smallCaps/>
        <w:spacing w:val="20"/>
        <w:w w:val="90"/>
        <w:sz w:val="20"/>
        <w:szCs w:val="20"/>
      </w:rPr>
    </w:pPr>
  </w:p>
  <w:p w14:paraId="426DDFFE" w14:textId="77777777" w:rsidR="00C176F1" w:rsidRDefault="00C17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869259"/>
      <w:docPartObj>
        <w:docPartGallery w:val="Page Numbers (Bottom of Page)"/>
        <w:docPartUnique/>
      </w:docPartObj>
    </w:sdtPr>
    <w:sdtEndPr>
      <w:rPr>
        <w:noProof/>
      </w:rPr>
    </w:sdtEndPr>
    <w:sdtContent>
      <w:p w14:paraId="2F0E7E6C" w14:textId="77777777" w:rsidR="00892AA7" w:rsidRDefault="00892AA7" w:rsidP="001B742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A14C88E" w14:textId="77777777" w:rsidR="00892AA7" w:rsidRDefault="00892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FE18" w14:textId="77777777" w:rsidR="00532149" w:rsidRDefault="00532149" w:rsidP="005C6C22">
      <w:pPr>
        <w:spacing w:before="0" w:after="0" w:line="240" w:lineRule="auto"/>
      </w:pPr>
      <w:r>
        <w:separator/>
      </w:r>
    </w:p>
  </w:footnote>
  <w:footnote w:type="continuationSeparator" w:id="0">
    <w:p w14:paraId="1C729807" w14:textId="77777777" w:rsidR="00532149" w:rsidRDefault="00532149" w:rsidP="005C6C2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58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D685C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ListBullet"/>
      <w:lvlText w:val="*"/>
      <w:lvlJc w:val="left"/>
    </w:lvl>
  </w:abstractNum>
  <w:abstractNum w:abstractNumId="3" w15:restartNumberingAfterBreak="0">
    <w:nsid w:val="010247DE"/>
    <w:multiLevelType w:val="hybridMultilevel"/>
    <w:tmpl w:val="88A22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1142C"/>
    <w:multiLevelType w:val="hybridMultilevel"/>
    <w:tmpl w:val="070A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B2F41"/>
    <w:multiLevelType w:val="hybridMultilevel"/>
    <w:tmpl w:val="68866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C5889"/>
    <w:multiLevelType w:val="hybridMultilevel"/>
    <w:tmpl w:val="807EC6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C3B97"/>
    <w:multiLevelType w:val="hybridMultilevel"/>
    <w:tmpl w:val="BCC2DDD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0F5B42B5"/>
    <w:multiLevelType w:val="hybridMultilevel"/>
    <w:tmpl w:val="9868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860F6"/>
    <w:multiLevelType w:val="hybridMultilevel"/>
    <w:tmpl w:val="FD5424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3023F"/>
    <w:multiLevelType w:val="hybridMultilevel"/>
    <w:tmpl w:val="B630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8F3AF3"/>
    <w:multiLevelType w:val="hybridMultilevel"/>
    <w:tmpl w:val="5BE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A692A"/>
    <w:multiLevelType w:val="hybridMultilevel"/>
    <w:tmpl w:val="F77E4102"/>
    <w:lvl w:ilvl="0" w:tplc="39001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A60EA"/>
    <w:multiLevelType w:val="hybridMultilevel"/>
    <w:tmpl w:val="8C7876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BC5FFB"/>
    <w:multiLevelType w:val="hybridMultilevel"/>
    <w:tmpl w:val="B12C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56C06"/>
    <w:multiLevelType w:val="hybridMultilevel"/>
    <w:tmpl w:val="C332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83898"/>
    <w:multiLevelType w:val="hybridMultilevel"/>
    <w:tmpl w:val="E2D21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D5A5A"/>
    <w:multiLevelType w:val="hybridMultilevel"/>
    <w:tmpl w:val="D2E09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C228F"/>
    <w:multiLevelType w:val="hybridMultilevel"/>
    <w:tmpl w:val="F5DC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756A6"/>
    <w:multiLevelType w:val="hybridMultilevel"/>
    <w:tmpl w:val="DA5A6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E6A43"/>
    <w:multiLevelType w:val="hybridMultilevel"/>
    <w:tmpl w:val="348A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60765"/>
    <w:multiLevelType w:val="hybridMultilevel"/>
    <w:tmpl w:val="9D869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6371B62"/>
    <w:multiLevelType w:val="hybridMultilevel"/>
    <w:tmpl w:val="2820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D702E"/>
    <w:multiLevelType w:val="hybridMultilevel"/>
    <w:tmpl w:val="BC0CBC1A"/>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D60741"/>
    <w:multiLevelType w:val="hybridMultilevel"/>
    <w:tmpl w:val="0EAC1728"/>
    <w:lvl w:ilvl="0" w:tplc="AB8CC6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874536"/>
    <w:multiLevelType w:val="hybridMultilevel"/>
    <w:tmpl w:val="EDD0C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04B12"/>
    <w:multiLevelType w:val="hybridMultilevel"/>
    <w:tmpl w:val="62D4D7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E5F49"/>
    <w:multiLevelType w:val="hybridMultilevel"/>
    <w:tmpl w:val="348A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5504F"/>
    <w:multiLevelType w:val="hybridMultilevel"/>
    <w:tmpl w:val="70562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30042"/>
    <w:multiLevelType w:val="hybridMultilevel"/>
    <w:tmpl w:val="3CF0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602DE"/>
    <w:multiLevelType w:val="hybridMultilevel"/>
    <w:tmpl w:val="51F0B9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5B5D6A"/>
    <w:multiLevelType w:val="multilevel"/>
    <w:tmpl w:val="F5B027A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3" w15:restartNumberingAfterBreak="0">
    <w:nsid w:val="58D65C6C"/>
    <w:multiLevelType w:val="hybridMultilevel"/>
    <w:tmpl w:val="27904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4E6AA1"/>
    <w:multiLevelType w:val="hybridMultilevel"/>
    <w:tmpl w:val="D42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E52FD"/>
    <w:multiLevelType w:val="hybridMultilevel"/>
    <w:tmpl w:val="E88CD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13C9E"/>
    <w:multiLevelType w:val="hybridMultilevel"/>
    <w:tmpl w:val="67A002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15074C"/>
    <w:multiLevelType w:val="hybridMultilevel"/>
    <w:tmpl w:val="3206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323F73"/>
    <w:multiLevelType w:val="hybridMultilevel"/>
    <w:tmpl w:val="E6B43D98"/>
    <w:lvl w:ilvl="0" w:tplc="46FCB082">
      <w:start w:val="1"/>
      <w:numFmt w:val="lowerLetter"/>
      <w:lvlText w:val="%1."/>
      <w:lvlJc w:val="left"/>
      <w:pPr>
        <w:ind w:left="702" w:hanging="360"/>
      </w:pPr>
      <w:rPr>
        <w:rFonts w:hint="default"/>
        <w:u w:val="no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15:restartNumberingAfterBreak="0">
    <w:nsid w:val="65430A60"/>
    <w:multiLevelType w:val="multilevel"/>
    <w:tmpl w:val="7F8A417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0" w15:restartNumberingAfterBreak="0">
    <w:nsid w:val="665928C8"/>
    <w:multiLevelType w:val="hybridMultilevel"/>
    <w:tmpl w:val="943AE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CD72BC"/>
    <w:multiLevelType w:val="hybridMultilevel"/>
    <w:tmpl w:val="B3986764"/>
    <w:lvl w:ilvl="0" w:tplc="427CE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C3B12"/>
    <w:multiLevelType w:val="hybridMultilevel"/>
    <w:tmpl w:val="C294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D79FA"/>
    <w:multiLevelType w:val="hybridMultilevel"/>
    <w:tmpl w:val="88C0B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E33CF1"/>
    <w:multiLevelType w:val="hybridMultilevel"/>
    <w:tmpl w:val="92BE1694"/>
    <w:lvl w:ilvl="0" w:tplc="701AFC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EA42AF"/>
    <w:multiLevelType w:val="hybridMultilevel"/>
    <w:tmpl w:val="E05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845A7E"/>
    <w:multiLevelType w:val="hybridMultilevel"/>
    <w:tmpl w:val="CEBC9FC2"/>
    <w:lvl w:ilvl="0" w:tplc="021C33D4">
      <w:start w:val="1"/>
      <w:numFmt w:val="bullet"/>
      <w:lvlText w:val="•"/>
      <w:lvlJc w:val="left"/>
      <w:pPr>
        <w:ind w:left="432" w:hanging="360"/>
      </w:pPr>
      <w:rPr>
        <w:rFonts w:ascii="Times New Roman" w:hAnsi="Times New Roman" w:cs="Times New Roman"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7" w15:restartNumberingAfterBreak="0">
    <w:nsid w:val="78203EF1"/>
    <w:multiLevelType w:val="multilevel"/>
    <w:tmpl w:val="BEC8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372FB"/>
    <w:multiLevelType w:val="hybridMultilevel"/>
    <w:tmpl w:val="0180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592425">
    <w:abstractNumId w:val="2"/>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401365891">
    <w:abstractNumId w:val="11"/>
  </w:num>
  <w:num w:numId="3" w16cid:durableId="1543130927">
    <w:abstractNumId w:val="3"/>
  </w:num>
  <w:num w:numId="4" w16cid:durableId="1067146380">
    <w:abstractNumId w:val="4"/>
  </w:num>
  <w:num w:numId="5" w16cid:durableId="782967324">
    <w:abstractNumId w:val="37"/>
  </w:num>
  <w:num w:numId="6" w16cid:durableId="592864048">
    <w:abstractNumId w:val="21"/>
  </w:num>
  <w:num w:numId="7" w16cid:durableId="847794971">
    <w:abstractNumId w:val="12"/>
  </w:num>
  <w:num w:numId="8" w16cid:durableId="1443528661">
    <w:abstractNumId w:val="28"/>
  </w:num>
  <w:num w:numId="9" w16cid:durableId="1041251654">
    <w:abstractNumId w:val="41"/>
  </w:num>
  <w:num w:numId="10" w16cid:durableId="1030961022">
    <w:abstractNumId w:val="13"/>
  </w:num>
  <w:num w:numId="11" w16cid:durableId="839581745">
    <w:abstractNumId w:val="44"/>
  </w:num>
  <w:num w:numId="12" w16cid:durableId="1669747384">
    <w:abstractNumId w:val="48"/>
  </w:num>
  <w:num w:numId="13" w16cid:durableId="672030561">
    <w:abstractNumId w:val="32"/>
  </w:num>
  <w:num w:numId="14" w16cid:durableId="1448768899">
    <w:abstractNumId w:val="39"/>
  </w:num>
  <w:num w:numId="15" w16cid:durableId="88352534">
    <w:abstractNumId w:val="26"/>
  </w:num>
  <w:num w:numId="16" w16cid:durableId="166288864">
    <w:abstractNumId w:val="46"/>
  </w:num>
  <w:num w:numId="17" w16cid:durableId="1604802891">
    <w:abstractNumId w:val="38"/>
  </w:num>
  <w:num w:numId="18" w16cid:durableId="813183318">
    <w:abstractNumId w:val="47"/>
  </w:num>
  <w:num w:numId="19" w16cid:durableId="1750811053">
    <w:abstractNumId w:val="10"/>
  </w:num>
  <w:num w:numId="20" w16cid:durableId="615911090">
    <w:abstractNumId w:val="5"/>
  </w:num>
  <w:num w:numId="21" w16cid:durableId="1299797084">
    <w:abstractNumId w:val="8"/>
  </w:num>
  <w:num w:numId="22" w16cid:durableId="1982227922">
    <w:abstractNumId w:val="23"/>
  </w:num>
  <w:num w:numId="23" w16cid:durableId="719551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4334322">
    <w:abstractNumId w:val="0"/>
  </w:num>
  <w:num w:numId="25" w16cid:durableId="1940748659">
    <w:abstractNumId w:val="33"/>
  </w:num>
  <w:num w:numId="26" w16cid:durableId="2022273839">
    <w:abstractNumId w:val="43"/>
  </w:num>
  <w:num w:numId="27" w16cid:durableId="1178469643">
    <w:abstractNumId w:val="17"/>
  </w:num>
  <w:num w:numId="28" w16cid:durableId="1817725882">
    <w:abstractNumId w:val="14"/>
  </w:num>
  <w:num w:numId="29" w16cid:durableId="402995984">
    <w:abstractNumId w:val="31"/>
  </w:num>
  <w:num w:numId="30" w16cid:durableId="2115665635">
    <w:abstractNumId w:val="6"/>
  </w:num>
  <w:num w:numId="31" w16cid:durableId="1251694778">
    <w:abstractNumId w:val="24"/>
  </w:num>
  <w:num w:numId="32" w16cid:durableId="246157066">
    <w:abstractNumId w:val="29"/>
  </w:num>
  <w:num w:numId="33" w16cid:durableId="809205165">
    <w:abstractNumId w:val="27"/>
  </w:num>
  <w:num w:numId="34" w16cid:durableId="845052573">
    <w:abstractNumId w:val="35"/>
  </w:num>
  <w:num w:numId="35" w16cid:durableId="18624225">
    <w:abstractNumId w:val="36"/>
  </w:num>
  <w:num w:numId="36" w16cid:durableId="1607157685">
    <w:abstractNumId w:val="18"/>
  </w:num>
  <w:num w:numId="37" w16cid:durableId="2075732881">
    <w:abstractNumId w:val="20"/>
  </w:num>
  <w:num w:numId="38" w16cid:durableId="840316735">
    <w:abstractNumId w:val="30"/>
  </w:num>
  <w:num w:numId="39" w16cid:durableId="862787696">
    <w:abstractNumId w:val="9"/>
  </w:num>
  <w:num w:numId="40" w16cid:durableId="159855977">
    <w:abstractNumId w:val="25"/>
  </w:num>
  <w:num w:numId="41" w16cid:durableId="1269699630">
    <w:abstractNumId w:val="34"/>
  </w:num>
  <w:num w:numId="42" w16cid:durableId="1476530086">
    <w:abstractNumId w:val="40"/>
  </w:num>
  <w:num w:numId="43" w16cid:durableId="1533689248">
    <w:abstractNumId w:val="1"/>
  </w:num>
  <w:num w:numId="44" w16cid:durableId="770123295">
    <w:abstractNumId w:val="15"/>
  </w:num>
  <w:num w:numId="45" w16cid:durableId="1218856315">
    <w:abstractNumId w:val="19"/>
  </w:num>
  <w:num w:numId="46" w16cid:durableId="1209684259">
    <w:abstractNumId w:val="7"/>
  </w:num>
  <w:num w:numId="47" w16cid:durableId="1579899365">
    <w:abstractNumId w:val="42"/>
  </w:num>
  <w:num w:numId="48" w16cid:durableId="1170877553">
    <w:abstractNumId w:val="16"/>
  </w:num>
  <w:num w:numId="49" w16cid:durableId="24734759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AE"/>
    <w:rsid w:val="000057D0"/>
    <w:rsid w:val="00007CD8"/>
    <w:rsid w:val="00015826"/>
    <w:rsid w:val="0001661B"/>
    <w:rsid w:val="000210DD"/>
    <w:rsid w:val="00025229"/>
    <w:rsid w:val="00025387"/>
    <w:rsid w:val="00032760"/>
    <w:rsid w:val="00050596"/>
    <w:rsid w:val="000539A4"/>
    <w:rsid w:val="0007004D"/>
    <w:rsid w:val="000708C5"/>
    <w:rsid w:val="0007168B"/>
    <w:rsid w:val="000809A9"/>
    <w:rsid w:val="000A24BC"/>
    <w:rsid w:val="000B0A9B"/>
    <w:rsid w:val="000C131F"/>
    <w:rsid w:val="000C6A7B"/>
    <w:rsid w:val="000D013B"/>
    <w:rsid w:val="000D287D"/>
    <w:rsid w:val="000D48F7"/>
    <w:rsid w:val="000E6A8C"/>
    <w:rsid w:val="000E78F7"/>
    <w:rsid w:val="000F13B1"/>
    <w:rsid w:val="000F63EA"/>
    <w:rsid w:val="001030E5"/>
    <w:rsid w:val="00116C99"/>
    <w:rsid w:val="0012704A"/>
    <w:rsid w:val="001309A1"/>
    <w:rsid w:val="00140BDD"/>
    <w:rsid w:val="00141050"/>
    <w:rsid w:val="001669AA"/>
    <w:rsid w:val="00171234"/>
    <w:rsid w:val="001774CD"/>
    <w:rsid w:val="00192D92"/>
    <w:rsid w:val="0019326A"/>
    <w:rsid w:val="001A09F2"/>
    <w:rsid w:val="001B7420"/>
    <w:rsid w:val="001C2F3C"/>
    <w:rsid w:val="001C7220"/>
    <w:rsid w:val="001D5802"/>
    <w:rsid w:val="001F5FAE"/>
    <w:rsid w:val="002028BD"/>
    <w:rsid w:val="00204DFB"/>
    <w:rsid w:val="0022093C"/>
    <w:rsid w:val="00225B54"/>
    <w:rsid w:val="00252C0B"/>
    <w:rsid w:val="002543F6"/>
    <w:rsid w:val="00261BF5"/>
    <w:rsid w:val="0027729F"/>
    <w:rsid w:val="002807E2"/>
    <w:rsid w:val="002835F1"/>
    <w:rsid w:val="00284AEE"/>
    <w:rsid w:val="002940EE"/>
    <w:rsid w:val="00294757"/>
    <w:rsid w:val="002A6021"/>
    <w:rsid w:val="002B103C"/>
    <w:rsid w:val="002B2372"/>
    <w:rsid w:val="002E41B5"/>
    <w:rsid w:val="002E5247"/>
    <w:rsid w:val="002F59C7"/>
    <w:rsid w:val="00300265"/>
    <w:rsid w:val="00304FF9"/>
    <w:rsid w:val="00305556"/>
    <w:rsid w:val="00310FFD"/>
    <w:rsid w:val="003121D8"/>
    <w:rsid w:val="003208DF"/>
    <w:rsid w:val="00331396"/>
    <w:rsid w:val="00334A53"/>
    <w:rsid w:val="00335316"/>
    <w:rsid w:val="003378EF"/>
    <w:rsid w:val="00350FA3"/>
    <w:rsid w:val="0035368E"/>
    <w:rsid w:val="003673BF"/>
    <w:rsid w:val="003771D2"/>
    <w:rsid w:val="003868B1"/>
    <w:rsid w:val="003A1F41"/>
    <w:rsid w:val="003A3292"/>
    <w:rsid w:val="003C25FD"/>
    <w:rsid w:val="003C7BB0"/>
    <w:rsid w:val="003D3387"/>
    <w:rsid w:val="003E72CD"/>
    <w:rsid w:val="003F00E8"/>
    <w:rsid w:val="003F6EB4"/>
    <w:rsid w:val="00405AD4"/>
    <w:rsid w:val="00410D27"/>
    <w:rsid w:val="004156C4"/>
    <w:rsid w:val="004237B4"/>
    <w:rsid w:val="004536F7"/>
    <w:rsid w:val="004668F6"/>
    <w:rsid w:val="00482871"/>
    <w:rsid w:val="00484046"/>
    <w:rsid w:val="00492B8F"/>
    <w:rsid w:val="004953B0"/>
    <w:rsid w:val="004A7D41"/>
    <w:rsid w:val="004B6E4F"/>
    <w:rsid w:val="004C10EF"/>
    <w:rsid w:val="004C4582"/>
    <w:rsid w:val="004D2CF9"/>
    <w:rsid w:val="004D3A1B"/>
    <w:rsid w:val="004D3CCB"/>
    <w:rsid w:val="004D4DC5"/>
    <w:rsid w:val="004D6130"/>
    <w:rsid w:val="004D6641"/>
    <w:rsid w:val="004E3952"/>
    <w:rsid w:val="004E5292"/>
    <w:rsid w:val="004E7899"/>
    <w:rsid w:val="00500FBD"/>
    <w:rsid w:val="005035C9"/>
    <w:rsid w:val="0050550F"/>
    <w:rsid w:val="00506052"/>
    <w:rsid w:val="00511013"/>
    <w:rsid w:val="00532149"/>
    <w:rsid w:val="00552776"/>
    <w:rsid w:val="00553869"/>
    <w:rsid w:val="00572C8C"/>
    <w:rsid w:val="00575CBE"/>
    <w:rsid w:val="005761E4"/>
    <w:rsid w:val="00577DC4"/>
    <w:rsid w:val="005820D1"/>
    <w:rsid w:val="005859F9"/>
    <w:rsid w:val="005868B5"/>
    <w:rsid w:val="00592520"/>
    <w:rsid w:val="00596FF9"/>
    <w:rsid w:val="005C0AF8"/>
    <w:rsid w:val="005C6C22"/>
    <w:rsid w:val="005D73C5"/>
    <w:rsid w:val="005E2379"/>
    <w:rsid w:val="005E2C4C"/>
    <w:rsid w:val="005E534A"/>
    <w:rsid w:val="005F4BB7"/>
    <w:rsid w:val="006038BD"/>
    <w:rsid w:val="00616BBA"/>
    <w:rsid w:val="00617D8D"/>
    <w:rsid w:val="00624ACD"/>
    <w:rsid w:val="00633393"/>
    <w:rsid w:val="00652E70"/>
    <w:rsid w:val="006540E5"/>
    <w:rsid w:val="00661FE1"/>
    <w:rsid w:val="00663107"/>
    <w:rsid w:val="0066752A"/>
    <w:rsid w:val="00675DD8"/>
    <w:rsid w:val="00676E74"/>
    <w:rsid w:val="00677500"/>
    <w:rsid w:val="006815CB"/>
    <w:rsid w:val="006819BC"/>
    <w:rsid w:val="00681E10"/>
    <w:rsid w:val="006940D7"/>
    <w:rsid w:val="006A05F3"/>
    <w:rsid w:val="006A1565"/>
    <w:rsid w:val="006B12F7"/>
    <w:rsid w:val="006B3D99"/>
    <w:rsid w:val="006B7C96"/>
    <w:rsid w:val="006C1AC6"/>
    <w:rsid w:val="006D6D14"/>
    <w:rsid w:val="006E4CE8"/>
    <w:rsid w:val="006E5AB0"/>
    <w:rsid w:val="006F0C4F"/>
    <w:rsid w:val="0070017F"/>
    <w:rsid w:val="00700AAE"/>
    <w:rsid w:val="007022FD"/>
    <w:rsid w:val="00710888"/>
    <w:rsid w:val="00717C71"/>
    <w:rsid w:val="00720D59"/>
    <w:rsid w:val="007400C9"/>
    <w:rsid w:val="007421D7"/>
    <w:rsid w:val="007615B6"/>
    <w:rsid w:val="00772D80"/>
    <w:rsid w:val="00775F8E"/>
    <w:rsid w:val="00783FDD"/>
    <w:rsid w:val="007842CA"/>
    <w:rsid w:val="00785C62"/>
    <w:rsid w:val="00794D0D"/>
    <w:rsid w:val="007A126A"/>
    <w:rsid w:val="007B7CBF"/>
    <w:rsid w:val="007B7E97"/>
    <w:rsid w:val="007C1C47"/>
    <w:rsid w:val="007E2FFA"/>
    <w:rsid w:val="008000DC"/>
    <w:rsid w:val="00804882"/>
    <w:rsid w:val="00815B4C"/>
    <w:rsid w:val="0082028D"/>
    <w:rsid w:val="00827F49"/>
    <w:rsid w:val="00834243"/>
    <w:rsid w:val="0084175A"/>
    <w:rsid w:val="00842692"/>
    <w:rsid w:val="008441A6"/>
    <w:rsid w:val="0086111C"/>
    <w:rsid w:val="00863A85"/>
    <w:rsid w:val="00866003"/>
    <w:rsid w:val="0088698A"/>
    <w:rsid w:val="0088763A"/>
    <w:rsid w:val="00890FAA"/>
    <w:rsid w:val="00892AA7"/>
    <w:rsid w:val="0089311D"/>
    <w:rsid w:val="00895BD3"/>
    <w:rsid w:val="008B0137"/>
    <w:rsid w:val="008B712E"/>
    <w:rsid w:val="008C0A94"/>
    <w:rsid w:val="008C6B28"/>
    <w:rsid w:val="008C6EAE"/>
    <w:rsid w:val="008D26FE"/>
    <w:rsid w:val="008D58EE"/>
    <w:rsid w:val="008E285B"/>
    <w:rsid w:val="008E2B70"/>
    <w:rsid w:val="008E2DC3"/>
    <w:rsid w:val="008E697B"/>
    <w:rsid w:val="008E7EDC"/>
    <w:rsid w:val="008F62C2"/>
    <w:rsid w:val="00907A67"/>
    <w:rsid w:val="0091125C"/>
    <w:rsid w:val="00922499"/>
    <w:rsid w:val="00927766"/>
    <w:rsid w:val="00927F48"/>
    <w:rsid w:val="00933FC9"/>
    <w:rsid w:val="0094291F"/>
    <w:rsid w:val="009433C4"/>
    <w:rsid w:val="00954173"/>
    <w:rsid w:val="0095757B"/>
    <w:rsid w:val="00961BC3"/>
    <w:rsid w:val="009644E0"/>
    <w:rsid w:val="0096480D"/>
    <w:rsid w:val="00972CDD"/>
    <w:rsid w:val="00982963"/>
    <w:rsid w:val="0098618F"/>
    <w:rsid w:val="00995B70"/>
    <w:rsid w:val="00997748"/>
    <w:rsid w:val="009B2336"/>
    <w:rsid w:val="009B5E0D"/>
    <w:rsid w:val="009C457B"/>
    <w:rsid w:val="009C54BF"/>
    <w:rsid w:val="009D4F37"/>
    <w:rsid w:val="009D52DB"/>
    <w:rsid w:val="009D7E94"/>
    <w:rsid w:val="009F2596"/>
    <w:rsid w:val="009F275B"/>
    <w:rsid w:val="009F6631"/>
    <w:rsid w:val="009F7647"/>
    <w:rsid w:val="00A005BE"/>
    <w:rsid w:val="00A03400"/>
    <w:rsid w:val="00A20868"/>
    <w:rsid w:val="00A214D0"/>
    <w:rsid w:val="00A25D81"/>
    <w:rsid w:val="00A4525F"/>
    <w:rsid w:val="00A510B5"/>
    <w:rsid w:val="00A53817"/>
    <w:rsid w:val="00A63575"/>
    <w:rsid w:val="00A70B16"/>
    <w:rsid w:val="00A72891"/>
    <w:rsid w:val="00A73D82"/>
    <w:rsid w:val="00A77516"/>
    <w:rsid w:val="00A9644D"/>
    <w:rsid w:val="00AA3781"/>
    <w:rsid w:val="00AB0D7D"/>
    <w:rsid w:val="00AB530D"/>
    <w:rsid w:val="00AB617F"/>
    <w:rsid w:val="00AC3A98"/>
    <w:rsid w:val="00B04A9C"/>
    <w:rsid w:val="00B23E00"/>
    <w:rsid w:val="00B32DAC"/>
    <w:rsid w:val="00B51B75"/>
    <w:rsid w:val="00B5395D"/>
    <w:rsid w:val="00B731DC"/>
    <w:rsid w:val="00B757CE"/>
    <w:rsid w:val="00B819A1"/>
    <w:rsid w:val="00B8212B"/>
    <w:rsid w:val="00B9048D"/>
    <w:rsid w:val="00B91D5D"/>
    <w:rsid w:val="00B9269A"/>
    <w:rsid w:val="00B96479"/>
    <w:rsid w:val="00BA34EB"/>
    <w:rsid w:val="00BA5726"/>
    <w:rsid w:val="00BB21E8"/>
    <w:rsid w:val="00BB38BF"/>
    <w:rsid w:val="00BB784B"/>
    <w:rsid w:val="00BB7B61"/>
    <w:rsid w:val="00BC1A38"/>
    <w:rsid w:val="00BD0B2F"/>
    <w:rsid w:val="00BD409D"/>
    <w:rsid w:val="00BE19A6"/>
    <w:rsid w:val="00BE2D5E"/>
    <w:rsid w:val="00BE4BDC"/>
    <w:rsid w:val="00BE5132"/>
    <w:rsid w:val="00BF044F"/>
    <w:rsid w:val="00BF158F"/>
    <w:rsid w:val="00BF4C2F"/>
    <w:rsid w:val="00BF54C4"/>
    <w:rsid w:val="00BF5C47"/>
    <w:rsid w:val="00BF70FE"/>
    <w:rsid w:val="00C05FC4"/>
    <w:rsid w:val="00C10515"/>
    <w:rsid w:val="00C1200E"/>
    <w:rsid w:val="00C17153"/>
    <w:rsid w:val="00C176F1"/>
    <w:rsid w:val="00C2072A"/>
    <w:rsid w:val="00C22B1E"/>
    <w:rsid w:val="00C23AAE"/>
    <w:rsid w:val="00C27178"/>
    <w:rsid w:val="00C35147"/>
    <w:rsid w:val="00C35A5D"/>
    <w:rsid w:val="00C3708E"/>
    <w:rsid w:val="00C53228"/>
    <w:rsid w:val="00C6427D"/>
    <w:rsid w:val="00C729E5"/>
    <w:rsid w:val="00C73EBE"/>
    <w:rsid w:val="00C83501"/>
    <w:rsid w:val="00C90B5D"/>
    <w:rsid w:val="00C926E9"/>
    <w:rsid w:val="00CA0F5B"/>
    <w:rsid w:val="00CC160D"/>
    <w:rsid w:val="00CC4EB5"/>
    <w:rsid w:val="00CC58FF"/>
    <w:rsid w:val="00CC5AF5"/>
    <w:rsid w:val="00CD06D4"/>
    <w:rsid w:val="00CE78B3"/>
    <w:rsid w:val="00CF3A64"/>
    <w:rsid w:val="00CF3E26"/>
    <w:rsid w:val="00CF4DF9"/>
    <w:rsid w:val="00D013DA"/>
    <w:rsid w:val="00D1527C"/>
    <w:rsid w:val="00D159BD"/>
    <w:rsid w:val="00D2399E"/>
    <w:rsid w:val="00D24542"/>
    <w:rsid w:val="00D25711"/>
    <w:rsid w:val="00D34450"/>
    <w:rsid w:val="00D35C22"/>
    <w:rsid w:val="00D3600E"/>
    <w:rsid w:val="00D55729"/>
    <w:rsid w:val="00D55ABD"/>
    <w:rsid w:val="00D70C3C"/>
    <w:rsid w:val="00D7137C"/>
    <w:rsid w:val="00D94928"/>
    <w:rsid w:val="00D97396"/>
    <w:rsid w:val="00DA223A"/>
    <w:rsid w:val="00DB4E2D"/>
    <w:rsid w:val="00DB62A2"/>
    <w:rsid w:val="00DB75F8"/>
    <w:rsid w:val="00DC07B7"/>
    <w:rsid w:val="00DC5CB6"/>
    <w:rsid w:val="00DD7443"/>
    <w:rsid w:val="00DE349B"/>
    <w:rsid w:val="00E01BEC"/>
    <w:rsid w:val="00E11558"/>
    <w:rsid w:val="00E14DD0"/>
    <w:rsid w:val="00E205DE"/>
    <w:rsid w:val="00E64399"/>
    <w:rsid w:val="00E70BC7"/>
    <w:rsid w:val="00E9071E"/>
    <w:rsid w:val="00E9250B"/>
    <w:rsid w:val="00EA5702"/>
    <w:rsid w:val="00EA777E"/>
    <w:rsid w:val="00ED006E"/>
    <w:rsid w:val="00EF33AC"/>
    <w:rsid w:val="00F15556"/>
    <w:rsid w:val="00F21693"/>
    <w:rsid w:val="00F432AB"/>
    <w:rsid w:val="00F574E5"/>
    <w:rsid w:val="00F66F4C"/>
    <w:rsid w:val="00F7245A"/>
    <w:rsid w:val="00F80074"/>
    <w:rsid w:val="00FA4E24"/>
    <w:rsid w:val="00FA7981"/>
    <w:rsid w:val="00FB06D2"/>
    <w:rsid w:val="00FC346E"/>
    <w:rsid w:val="00FE1822"/>
    <w:rsid w:val="00FE50EE"/>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6FDC"/>
  <w15:chartTrackingRefBased/>
  <w15:docId w15:val="{A567EB04-0D68-4301-A3E4-BA770A49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BE"/>
  </w:style>
  <w:style w:type="paragraph" w:styleId="Heading1">
    <w:name w:val="heading 1"/>
    <w:basedOn w:val="Normal"/>
    <w:next w:val="Normal"/>
    <w:link w:val="Heading1Char"/>
    <w:uiPriority w:val="9"/>
    <w:qFormat/>
    <w:rsid w:val="00A005B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semiHidden/>
    <w:unhideWhenUsed/>
    <w:qFormat/>
    <w:rsid w:val="00A005B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005BE"/>
    <w:pPr>
      <w:pBdr>
        <w:top w:val="single" w:sz="6" w:space="2" w:color="4472C4" w:themeColor="accent1"/>
        <w:left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005BE"/>
    <w:pPr>
      <w:pBdr>
        <w:top w:val="dotted" w:sz="6" w:space="2" w:color="4472C4" w:themeColor="accent1"/>
        <w:left w:val="dotted" w:sz="6" w:space="2" w:color="4472C4" w:themeColor="accent1"/>
      </w:pBdr>
      <w:spacing w:before="3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005BE"/>
    <w:pPr>
      <w:pBdr>
        <w:bottom w:val="single" w:sz="6" w:space="1" w:color="4472C4" w:themeColor="accent1"/>
      </w:pBdr>
      <w:spacing w:before="3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005BE"/>
    <w:pPr>
      <w:pBdr>
        <w:bottom w:val="dotted" w:sz="6" w:space="1" w:color="4472C4" w:themeColor="accent1"/>
      </w:pBdr>
      <w:spacing w:before="3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005BE"/>
    <w:pPr>
      <w:spacing w:before="3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005B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005B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A005B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A005BE"/>
    <w:rPr>
      <w:caps/>
      <w:color w:val="595959" w:themeColor="text1" w:themeTint="A6"/>
      <w:spacing w:val="10"/>
      <w:sz w:val="24"/>
      <w:szCs w:val="24"/>
    </w:rPr>
  </w:style>
  <w:style w:type="paragraph" w:styleId="Title">
    <w:name w:val="Title"/>
    <w:basedOn w:val="Normal"/>
    <w:next w:val="Normal"/>
    <w:link w:val="TitleChar"/>
    <w:uiPriority w:val="10"/>
    <w:qFormat/>
    <w:rsid w:val="00A005B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A005BE"/>
    <w:rPr>
      <w:caps/>
      <w:color w:val="4472C4" w:themeColor="accent1"/>
      <w:spacing w:val="10"/>
      <w:kern w:val="28"/>
      <w:sz w:val="52"/>
      <w:szCs w:val="52"/>
    </w:rPr>
  </w:style>
  <w:style w:type="paragraph" w:styleId="BodyText">
    <w:name w:val="Body Text"/>
    <w:basedOn w:val="Normal"/>
    <w:link w:val="BodyTextChar"/>
    <w:uiPriority w:val="99"/>
    <w:unhideWhenUsed/>
    <w:rsid w:val="00C23AAE"/>
    <w:pPr>
      <w:spacing w:after="120"/>
    </w:pPr>
  </w:style>
  <w:style w:type="character" w:customStyle="1" w:styleId="BodyTextChar">
    <w:name w:val="Body Text Char"/>
    <w:basedOn w:val="DefaultParagraphFont"/>
    <w:link w:val="BodyText"/>
    <w:uiPriority w:val="99"/>
    <w:rsid w:val="00C23AAE"/>
  </w:style>
  <w:style w:type="character" w:customStyle="1" w:styleId="Heading1Char">
    <w:name w:val="Heading 1 Char"/>
    <w:basedOn w:val="DefaultParagraphFont"/>
    <w:link w:val="Heading1"/>
    <w:uiPriority w:val="9"/>
    <w:rsid w:val="00A005BE"/>
    <w:rPr>
      <w:b/>
      <w:bCs/>
      <w:caps/>
      <w:color w:val="FFFFFF" w:themeColor="background1"/>
      <w:spacing w:val="15"/>
      <w:shd w:val="clear" w:color="auto" w:fill="4472C4" w:themeFill="accent1"/>
    </w:rPr>
  </w:style>
  <w:style w:type="paragraph" w:styleId="ListBullet">
    <w:name w:val="List Bullet"/>
    <w:basedOn w:val="Normal"/>
    <w:rsid w:val="00DD7443"/>
    <w:pPr>
      <w:numPr>
        <w:numId w:val="1"/>
      </w:numPr>
      <w:spacing w:after="240" w:line="240" w:lineRule="atLeast"/>
      <w:ind w:right="720"/>
      <w:jc w:val="both"/>
    </w:pPr>
    <w:rPr>
      <w:rFonts w:ascii="Garamond" w:eastAsia="Times New Roman" w:hAnsi="Garamond" w:cs="Times New Roman"/>
    </w:rPr>
  </w:style>
  <w:style w:type="paragraph" w:customStyle="1" w:styleId="NumberedList">
    <w:name w:val="Numbered List"/>
    <w:basedOn w:val="Normal"/>
    <w:link w:val="NumberedListChar"/>
    <w:rsid w:val="00DD7443"/>
    <w:pPr>
      <w:numPr>
        <w:numId w:val="2"/>
      </w:numPr>
      <w:spacing w:after="240" w:line="312" w:lineRule="auto"/>
      <w:contextualSpacing/>
    </w:pPr>
    <w:rPr>
      <w:rFonts w:ascii="Garamond" w:eastAsia="Times New Roman" w:hAnsi="Garamond" w:cs="Times New Roman"/>
    </w:rPr>
  </w:style>
  <w:style w:type="character" w:customStyle="1" w:styleId="NumberedListChar">
    <w:name w:val="Numbered List Char"/>
    <w:basedOn w:val="DefaultParagraphFont"/>
    <w:link w:val="NumberedList"/>
    <w:rsid w:val="00DD7443"/>
    <w:rPr>
      <w:rFonts w:ascii="Garamond" w:eastAsia="Times New Roman" w:hAnsi="Garamond" w:cs="Times New Roman"/>
      <w:szCs w:val="20"/>
    </w:rPr>
  </w:style>
  <w:style w:type="paragraph" w:styleId="ListParagraph">
    <w:name w:val="List Paragraph"/>
    <w:basedOn w:val="Normal"/>
    <w:link w:val="ListParagraphChar"/>
    <w:uiPriority w:val="34"/>
    <w:qFormat/>
    <w:rsid w:val="00A005BE"/>
    <w:pPr>
      <w:ind w:left="720"/>
      <w:contextualSpacing/>
    </w:pPr>
  </w:style>
  <w:style w:type="paragraph" w:customStyle="1" w:styleId="Level1">
    <w:name w:val="Level 1"/>
    <w:basedOn w:val="Normal"/>
    <w:rsid w:val="00CA0F5B"/>
    <w:pPr>
      <w:widowControl w:val="0"/>
      <w:spacing w:before="120" w:after="0" w:line="240" w:lineRule="auto"/>
    </w:pPr>
    <w:rPr>
      <w:rFonts w:ascii="Times New Roman" w:eastAsia="Times New Roman" w:hAnsi="Times New Roman" w:cs="Times New Roman"/>
      <w:sz w:val="24"/>
      <w:lang w:eastAsia="en-AU"/>
    </w:rPr>
  </w:style>
  <w:style w:type="table" w:styleId="TableGrid">
    <w:name w:val="Table Grid"/>
    <w:basedOn w:val="TableNormal"/>
    <w:rsid w:val="00CA0F5B"/>
    <w:pPr>
      <w:spacing w:before="12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CA0F5B"/>
    <w:rPr>
      <w:sz w:val="20"/>
      <w:szCs w:val="20"/>
    </w:rPr>
  </w:style>
  <w:style w:type="character" w:styleId="Hyperlink">
    <w:name w:val="Hyperlink"/>
    <w:basedOn w:val="DefaultParagraphFont"/>
    <w:uiPriority w:val="99"/>
    <w:unhideWhenUsed/>
    <w:rsid w:val="008C6EAE"/>
    <w:rPr>
      <w:color w:val="0563C1" w:themeColor="hyperlink"/>
      <w:u w:val="single"/>
    </w:rPr>
  </w:style>
  <w:style w:type="paragraph" w:styleId="BalloonText">
    <w:name w:val="Balloon Text"/>
    <w:basedOn w:val="Normal"/>
    <w:link w:val="BalloonTextChar"/>
    <w:uiPriority w:val="99"/>
    <w:semiHidden/>
    <w:unhideWhenUsed/>
    <w:rsid w:val="00794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0D"/>
    <w:rPr>
      <w:rFonts w:ascii="Segoe UI" w:hAnsi="Segoe UI" w:cs="Segoe UI"/>
      <w:sz w:val="18"/>
      <w:szCs w:val="18"/>
    </w:rPr>
  </w:style>
  <w:style w:type="character" w:styleId="CommentReference">
    <w:name w:val="annotation reference"/>
    <w:basedOn w:val="DefaultParagraphFont"/>
    <w:uiPriority w:val="99"/>
    <w:semiHidden/>
    <w:unhideWhenUsed/>
    <w:rsid w:val="00BE4BDC"/>
    <w:rPr>
      <w:sz w:val="16"/>
      <w:szCs w:val="16"/>
    </w:rPr>
  </w:style>
  <w:style w:type="paragraph" w:styleId="CommentText">
    <w:name w:val="annotation text"/>
    <w:basedOn w:val="Normal"/>
    <w:link w:val="CommentTextChar"/>
    <w:uiPriority w:val="99"/>
    <w:semiHidden/>
    <w:unhideWhenUsed/>
    <w:rsid w:val="00BE4BDC"/>
    <w:pPr>
      <w:spacing w:line="240" w:lineRule="auto"/>
    </w:pPr>
  </w:style>
  <w:style w:type="character" w:customStyle="1" w:styleId="CommentTextChar">
    <w:name w:val="Comment Text Char"/>
    <w:basedOn w:val="DefaultParagraphFont"/>
    <w:link w:val="CommentText"/>
    <w:uiPriority w:val="99"/>
    <w:semiHidden/>
    <w:rsid w:val="00BE4BDC"/>
    <w:rPr>
      <w:sz w:val="20"/>
      <w:szCs w:val="20"/>
    </w:rPr>
  </w:style>
  <w:style w:type="paragraph" w:styleId="CommentSubject">
    <w:name w:val="annotation subject"/>
    <w:basedOn w:val="CommentText"/>
    <w:next w:val="CommentText"/>
    <w:link w:val="CommentSubjectChar"/>
    <w:uiPriority w:val="99"/>
    <w:semiHidden/>
    <w:unhideWhenUsed/>
    <w:rsid w:val="00BE4BDC"/>
    <w:rPr>
      <w:b/>
      <w:bCs/>
    </w:rPr>
  </w:style>
  <w:style w:type="character" w:customStyle="1" w:styleId="CommentSubjectChar">
    <w:name w:val="Comment Subject Char"/>
    <w:basedOn w:val="CommentTextChar"/>
    <w:link w:val="CommentSubject"/>
    <w:uiPriority w:val="99"/>
    <w:semiHidden/>
    <w:rsid w:val="00BE4BDC"/>
    <w:rPr>
      <w:b/>
      <w:bCs/>
      <w:sz w:val="20"/>
      <w:szCs w:val="20"/>
    </w:rPr>
  </w:style>
  <w:style w:type="paragraph" w:customStyle="1" w:styleId="Default">
    <w:name w:val="Default"/>
    <w:rsid w:val="0068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539A4"/>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586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158F"/>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styleId="FollowedHyperlink">
    <w:name w:val="FollowedHyperlink"/>
    <w:basedOn w:val="DefaultParagraphFont"/>
    <w:uiPriority w:val="99"/>
    <w:semiHidden/>
    <w:unhideWhenUsed/>
    <w:rsid w:val="009F6631"/>
    <w:rPr>
      <w:color w:val="954F72" w:themeColor="followedHyperlink"/>
      <w:u w:val="single"/>
    </w:rPr>
  </w:style>
  <w:style w:type="character" w:customStyle="1" w:styleId="acalog-highlight-search-1">
    <w:name w:val="acalog-highlight-search-1"/>
    <w:basedOn w:val="DefaultParagraphFont"/>
    <w:rsid w:val="0027729F"/>
  </w:style>
  <w:style w:type="character" w:styleId="IntenseReference">
    <w:name w:val="Intense Reference"/>
    <w:uiPriority w:val="32"/>
    <w:qFormat/>
    <w:rsid w:val="00A005BE"/>
    <w:rPr>
      <w:b/>
      <w:bCs/>
      <w:i/>
      <w:iCs/>
      <w:caps/>
      <w:color w:val="4472C4" w:themeColor="accent1"/>
    </w:rPr>
  </w:style>
  <w:style w:type="character" w:customStyle="1" w:styleId="Heading2Char">
    <w:name w:val="Heading 2 Char"/>
    <w:basedOn w:val="DefaultParagraphFont"/>
    <w:link w:val="Heading2"/>
    <w:uiPriority w:val="9"/>
    <w:semiHidden/>
    <w:rsid w:val="00A005B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A005BE"/>
    <w:rPr>
      <w:caps/>
      <w:color w:val="1F3763" w:themeColor="accent1" w:themeShade="7F"/>
      <w:spacing w:val="15"/>
    </w:rPr>
  </w:style>
  <w:style w:type="character" w:customStyle="1" w:styleId="Heading4Char">
    <w:name w:val="Heading 4 Char"/>
    <w:basedOn w:val="DefaultParagraphFont"/>
    <w:link w:val="Heading4"/>
    <w:uiPriority w:val="9"/>
    <w:semiHidden/>
    <w:rsid w:val="00A005BE"/>
    <w:rPr>
      <w:caps/>
      <w:color w:val="2F5496" w:themeColor="accent1" w:themeShade="BF"/>
      <w:spacing w:val="10"/>
    </w:rPr>
  </w:style>
  <w:style w:type="character" w:customStyle="1" w:styleId="Heading5Char">
    <w:name w:val="Heading 5 Char"/>
    <w:basedOn w:val="DefaultParagraphFont"/>
    <w:link w:val="Heading5"/>
    <w:uiPriority w:val="9"/>
    <w:semiHidden/>
    <w:rsid w:val="00A005BE"/>
    <w:rPr>
      <w:caps/>
      <w:color w:val="2F5496" w:themeColor="accent1" w:themeShade="BF"/>
      <w:spacing w:val="10"/>
    </w:rPr>
  </w:style>
  <w:style w:type="character" w:customStyle="1" w:styleId="Heading6Char">
    <w:name w:val="Heading 6 Char"/>
    <w:basedOn w:val="DefaultParagraphFont"/>
    <w:link w:val="Heading6"/>
    <w:uiPriority w:val="9"/>
    <w:semiHidden/>
    <w:rsid w:val="00A005BE"/>
    <w:rPr>
      <w:caps/>
      <w:color w:val="2F5496" w:themeColor="accent1" w:themeShade="BF"/>
      <w:spacing w:val="10"/>
    </w:rPr>
  </w:style>
  <w:style w:type="character" w:customStyle="1" w:styleId="Heading7Char">
    <w:name w:val="Heading 7 Char"/>
    <w:basedOn w:val="DefaultParagraphFont"/>
    <w:link w:val="Heading7"/>
    <w:uiPriority w:val="9"/>
    <w:semiHidden/>
    <w:rsid w:val="00A005BE"/>
    <w:rPr>
      <w:caps/>
      <w:color w:val="2F5496" w:themeColor="accent1" w:themeShade="BF"/>
      <w:spacing w:val="10"/>
    </w:rPr>
  </w:style>
  <w:style w:type="character" w:customStyle="1" w:styleId="Heading8Char">
    <w:name w:val="Heading 8 Char"/>
    <w:basedOn w:val="DefaultParagraphFont"/>
    <w:link w:val="Heading8"/>
    <w:uiPriority w:val="9"/>
    <w:semiHidden/>
    <w:rsid w:val="00A005BE"/>
    <w:rPr>
      <w:caps/>
      <w:spacing w:val="10"/>
      <w:sz w:val="18"/>
      <w:szCs w:val="18"/>
    </w:rPr>
  </w:style>
  <w:style w:type="character" w:customStyle="1" w:styleId="Heading9Char">
    <w:name w:val="Heading 9 Char"/>
    <w:basedOn w:val="DefaultParagraphFont"/>
    <w:link w:val="Heading9"/>
    <w:uiPriority w:val="9"/>
    <w:semiHidden/>
    <w:rsid w:val="00A005BE"/>
    <w:rPr>
      <w:i/>
      <w:caps/>
      <w:spacing w:val="10"/>
      <w:sz w:val="18"/>
      <w:szCs w:val="18"/>
    </w:rPr>
  </w:style>
  <w:style w:type="paragraph" w:styleId="Caption">
    <w:name w:val="caption"/>
    <w:basedOn w:val="Normal"/>
    <w:next w:val="Normal"/>
    <w:uiPriority w:val="35"/>
    <w:semiHidden/>
    <w:unhideWhenUsed/>
    <w:qFormat/>
    <w:rsid w:val="00A005BE"/>
    <w:rPr>
      <w:b/>
      <w:bCs/>
      <w:color w:val="2F5496" w:themeColor="accent1" w:themeShade="BF"/>
      <w:sz w:val="16"/>
      <w:szCs w:val="16"/>
    </w:rPr>
  </w:style>
  <w:style w:type="character" w:styleId="Strong">
    <w:name w:val="Strong"/>
    <w:uiPriority w:val="22"/>
    <w:qFormat/>
    <w:rsid w:val="00A005BE"/>
    <w:rPr>
      <w:b/>
      <w:bCs/>
    </w:rPr>
  </w:style>
  <w:style w:type="character" w:styleId="Emphasis">
    <w:name w:val="Emphasis"/>
    <w:uiPriority w:val="20"/>
    <w:qFormat/>
    <w:rsid w:val="00A005BE"/>
    <w:rPr>
      <w:caps/>
      <w:color w:val="1F3763" w:themeColor="accent1" w:themeShade="7F"/>
      <w:spacing w:val="5"/>
    </w:rPr>
  </w:style>
  <w:style w:type="paragraph" w:styleId="NoSpacing">
    <w:name w:val="No Spacing"/>
    <w:basedOn w:val="Normal"/>
    <w:link w:val="NoSpacingChar"/>
    <w:uiPriority w:val="1"/>
    <w:qFormat/>
    <w:rsid w:val="00A005BE"/>
    <w:pPr>
      <w:spacing w:before="0" w:after="0" w:line="240" w:lineRule="auto"/>
    </w:pPr>
  </w:style>
  <w:style w:type="character" w:customStyle="1" w:styleId="NoSpacingChar">
    <w:name w:val="No Spacing Char"/>
    <w:basedOn w:val="DefaultParagraphFont"/>
    <w:link w:val="NoSpacing"/>
    <w:uiPriority w:val="1"/>
    <w:rsid w:val="00A005BE"/>
    <w:rPr>
      <w:sz w:val="20"/>
      <w:szCs w:val="20"/>
    </w:rPr>
  </w:style>
  <w:style w:type="paragraph" w:styleId="Quote">
    <w:name w:val="Quote"/>
    <w:basedOn w:val="Normal"/>
    <w:next w:val="Normal"/>
    <w:link w:val="QuoteChar"/>
    <w:uiPriority w:val="29"/>
    <w:qFormat/>
    <w:rsid w:val="00A005BE"/>
    <w:rPr>
      <w:i/>
      <w:iCs/>
    </w:rPr>
  </w:style>
  <w:style w:type="character" w:customStyle="1" w:styleId="QuoteChar">
    <w:name w:val="Quote Char"/>
    <w:basedOn w:val="DefaultParagraphFont"/>
    <w:link w:val="Quote"/>
    <w:uiPriority w:val="29"/>
    <w:rsid w:val="00A005BE"/>
    <w:rPr>
      <w:i/>
      <w:iCs/>
      <w:sz w:val="20"/>
      <w:szCs w:val="20"/>
    </w:rPr>
  </w:style>
  <w:style w:type="paragraph" w:styleId="IntenseQuote">
    <w:name w:val="Intense Quote"/>
    <w:basedOn w:val="Normal"/>
    <w:next w:val="Normal"/>
    <w:link w:val="IntenseQuoteChar"/>
    <w:uiPriority w:val="30"/>
    <w:qFormat/>
    <w:rsid w:val="00A005BE"/>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A005BE"/>
    <w:rPr>
      <w:i/>
      <w:iCs/>
      <w:color w:val="4472C4" w:themeColor="accent1"/>
      <w:sz w:val="20"/>
      <w:szCs w:val="20"/>
    </w:rPr>
  </w:style>
  <w:style w:type="character" w:styleId="SubtleEmphasis">
    <w:name w:val="Subtle Emphasis"/>
    <w:uiPriority w:val="19"/>
    <w:qFormat/>
    <w:rsid w:val="00A005BE"/>
    <w:rPr>
      <w:i/>
      <w:iCs/>
      <w:color w:val="1F3763" w:themeColor="accent1" w:themeShade="7F"/>
    </w:rPr>
  </w:style>
  <w:style w:type="character" w:styleId="IntenseEmphasis">
    <w:name w:val="Intense Emphasis"/>
    <w:uiPriority w:val="21"/>
    <w:qFormat/>
    <w:rsid w:val="00A005BE"/>
    <w:rPr>
      <w:b/>
      <w:bCs/>
      <w:caps/>
      <w:color w:val="1F3763" w:themeColor="accent1" w:themeShade="7F"/>
      <w:spacing w:val="10"/>
    </w:rPr>
  </w:style>
  <w:style w:type="character" w:styleId="SubtleReference">
    <w:name w:val="Subtle Reference"/>
    <w:uiPriority w:val="31"/>
    <w:qFormat/>
    <w:rsid w:val="00A005BE"/>
    <w:rPr>
      <w:b/>
      <w:bCs/>
      <w:color w:val="4472C4" w:themeColor="accent1"/>
    </w:rPr>
  </w:style>
  <w:style w:type="character" w:styleId="BookTitle">
    <w:name w:val="Book Title"/>
    <w:uiPriority w:val="33"/>
    <w:qFormat/>
    <w:rsid w:val="00A005BE"/>
    <w:rPr>
      <w:b/>
      <w:bCs/>
      <w:i/>
      <w:iCs/>
      <w:spacing w:val="9"/>
    </w:rPr>
  </w:style>
  <w:style w:type="paragraph" w:styleId="TOCHeading">
    <w:name w:val="TOC Heading"/>
    <w:basedOn w:val="Heading1"/>
    <w:next w:val="Normal"/>
    <w:uiPriority w:val="39"/>
    <w:semiHidden/>
    <w:unhideWhenUsed/>
    <w:qFormat/>
    <w:rsid w:val="00A005BE"/>
    <w:pPr>
      <w:outlineLvl w:val="9"/>
    </w:pPr>
  </w:style>
  <w:style w:type="paragraph" w:styleId="Header">
    <w:name w:val="header"/>
    <w:basedOn w:val="Normal"/>
    <w:link w:val="HeaderChar"/>
    <w:uiPriority w:val="99"/>
    <w:unhideWhenUsed/>
    <w:rsid w:val="005C6C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6C22"/>
    <w:rPr>
      <w:sz w:val="20"/>
      <w:szCs w:val="20"/>
    </w:rPr>
  </w:style>
  <w:style w:type="paragraph" w:styleId="Footer">
    <w:name w:val="footer"/>
    <w:basedOn w:val="Normal"/>
    <w:link w:val="FooterChar"/>
    <w:uiPriority w:val="99"/>
    <w:unhideWhenUsed/>
    <w:rsid w:val="005C6C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6C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7154">
      <w:bodyDiv w:val="1"/>
      <w:marLeft w:val="0"/>
      <w:marRight w:val="0"/>
      <w:marTop w:val="0"/>
      <w:marBottom w:val="0"/>
      <w:divBdr>
        <w:top w:val="none" w:sz="0" w:space="0" w:color="auto"/>
        <w:left w:val="none" w:sz="0" w:space="0" w:color="auto"/>
        <w:bottom w:val="none" w:sz="0" w:space="0" w:color="auto"/>
        <w:right w:val="none" w:sz="0" w:space="0" w:color="auto"/>
      </w:divBdr>
    </w:div>
    <w:div w:id="415055757">
      <w:bodyDiv w:val="1"/>
      <w:marLeft w:val="0"/>
      <w:marRight w:val="0"/>
      <w:marTop w:val="0"/>
      <w:marBottom w:val="0"/>
      <w:divBdr>
        <w:top w:val="none" w:sz="0" w:space="0" w:color="auto"/>
        <w:left w:val="none" w:sz="0" w:space="0" w:color="auto"/>
        <w:bottom w:val="none" w:sz="0" w:space="0" w:color="auto"/>
        <w:right w:val="none" w:sz="0" w:space="0" w:color="auto"/>
      </w:divBdr>
    </w:div>
    <w:div w:id="474954174">
      <w:bodyDiv w:val="1"/>
      <w:marLeft w:val="0"/>
      <w:marRight w:val="0"/>
      <w:marTop w:val="0"/>
      <w:marBottom w:val="0"/>
      <w:divBdr>
        <w:top w:val="none" w:sz="0" w:space="0" w:color="auto"/>
        <w:left w:val="none" w:sz="0" w:space="0" w:color="auto"/>
        <w:bottom w:val="none" w:sz="0" w:space="0" w:color="auto"/>
        <w:right w:val="none" w:sz="0" w:space="0" w:color="auto"/>
      </w:divBdr>
    </w:div>
    <w:div w:id="653948722">
      <w:bodyDiv w:val="1"/>
      <w:marLeft w:val="0"/>
      <w:marRight w:val="0"/>
      <w:marTop w:val="0"/>
      <w:marBottom w:val="0"/>
      <w:divBdr>
        <w:top w:val="none" w:sz="0" w:space="0" w:color="auto"/>
        <w:left w:val="none" w:sz="0" w:space="0" w:color="auto"/>
        <w:bottom w:val="none" w:sz="0" w:space="0" w:color="auto"/>
        <w:right w:val="none" w:sz="0" w:space="0" w:color="auto"/>
      </w:divBdr>
      <w:divsChild>
        <w:div w:id="1708673482">
          <w:marLeft w:val="0"/>
          <w:marRight w:val="0"/>
          <w:marTop w:val="0"/>
          <w:marBottom w:val="0"/>
          <w:divBdr>
            <w:top w:val="none" w:sz="0" w:space="0" w:color="auto"/>
            <w:left w:val="none" w:sz="0" w:space="0" w:color="auto"/>
            <w:bottom w:val="none" w:sz="0" w:space="0" w:color="auto"/>
            <w:right w:val="none" w:sz="0" w:space="0" w:color="auto"/>
          </w:divBdr>
        </w:div>
        <w:div w:id="1635912392">
          <w:marLeft w:val="0"/>
          <w:marRight w:val="0"/>
          <w:marTop w:val="0"/>
          <w:marBottom w:val="0"/>
          <w:divBdr>
            <w:top w:val="none" w:sz="0" w:space="0" w:color="auto"/>
            <w:left w:val="none" w:sz="0" w:space="0" w:color="auto"/>
            <w:bottom w:val="none" w:sz="0" w:space="0" w:color="auto"/>
            <w:right w:val="none" w:sz="0" w:space="0" w:color="auto"/>
          </w:divBdr>
        </w:div>
      </w:divsChild>
    </w:div>
    <w:div w:id="730692862">
      <w:bodyDiv w:val="1"/>
      <w:marLeft w:val="0"/>
      <w:marRight w:val="0"/>
      <w:marTop w:val="0"/>
      <w:marBottom w:val="0"/>
      <w:divBdr>
        <w:top w:val="none" w:sz="0" w:space="0" w:color="auto"/>
        <w:left w:val="none" w:sz="0" w:space="0" w:color="auto"/>
        <w:bottom w:val="none" w:sz="0" w:space="0" w:color="auto"/>
        <w:right w:val="none" w:sz="0" w:space="0" w:color="auto"/>
      </w:divBdr>
    </w:div>
    <w:div w:id="866213014">
      <w:bodyDiv w:val="1"/>
      <w:marLeft w:val="0"/>
      <w:marRight w:val="0"/>
      <w:marTop w:val="0"/>
      <w:marBottom w:val="0"/>
      <w:divBdr>
        <w:top w:val="none" w:sz="0" w:space="0" w:color="auto"/>
        <w:left w:val="none" w:sz="0" w:space="0" w:color="auto"/>
        <w:bottom w:val="none" w:sz="0" w:space="0" w:color="auto"/>
        <w:right w:val="none" w:sz="0" w:space="0" w:color="auto"/>
      </w:divBdr>
    </w:div>
    <w:div w:id="1060397237">
      <w:bodyDiv w:val="1"/>
      <w:marLeft w:val="0"/>
      <w:marRight w:val="0"/>
      <w:marTop w:val="0"/>
      <w:marBottom w:val="0"/>
      <w:divBdr>
        <w:top w:val="none" w:sz="0" w:space="0" w:color="auto"/>
        <w:left w:val="none" w:sz="0" w:space="0" w:color="auto"/>
        <w:bottom w:val="none" w:sz="0" w:space="0" w:color="auto"/>
        <w:right w:val="none" w:sz="0" w:space="0" w:color="auto"/>
      </w:divBdr>
    </w:div>
    <w:div w:id="1073821550">
      <w:bodyDiv w:val="1"/>
      <w:marLeft w:val="0"/>
      <w:marRight w:val="0"/>
      <w:marTop w:val="0"/>
      <w:marBottom w:val="0"/>
      <w:divBdr>
        <w:top w:val="none" w:sz="0" w:space="0" w:color="auto"/>
        <w:left w:val="none" w:sz="0" w:space="0" w:color="auto"/>
        <w:bottom w:val="none" w:sz="0" w:space="0" w:color="auto"/>
        <w:right w:val="none" w:sz="0" w:space="0" w:color="auto"/>
      </w:divBdr>
      <w:divsChild>
        <w:div w:id="177886920">
          <w:marLeft w:val="0"/>
          <w:marRight w:val="0"/>
          <w:marTop w:val="0"/>
          <w:marBottom w:val="0"/>
          <w:divBdr>
            <w:top w:val="none" w:sz="0" w:space="0" w:color="auto"/>
            <w:left w:val="none" w:sz="0" w:space="0" w:color="auto"/>
            <w:bottom w:val="none" w:sz="0" w:space="0" w:color="auto"/>
            <w:right w:val="none" w:sz="0" w:space="0" w:color="auto"/>
          </w:divBdr>
        </w:div>
        <w:div w:id="1520654207">
          <w:marLeft w:val="0"/>
          <w:marRight w:val="0"/>
          <w:marTop w:val="0"/>
          <w:marBottom w:val="0"/>
          <w:divBdr>
            <w:top w:val="none" w:sz="0" w:space="0" w:color="auto"/>
            <w:left w:val="none" w:sz="0" w:space="0" w:color="auto"/>
            <w:bottom w:val="none" w:sz="0" w:space="0" w:color="auto"/>
            <w:right w:val="none" w:sz="0" w:space="0" w:color="auto"/>
          </w:divBdr>
        </w:div>
      </w:divsChild>
    </w:div>
    <w:div w:id="1253513581">
      <w:bodyDiv w:val="1"/>
      <w:marLeft w:val="0"/>
      <w:marRight w:val="0"/>
      <w:marTop w:val="0"/>
      <w:marBottom w:val="0"/>
      <w:divBdr>
        <w:top w:val="none" w:sz="0" w:space="0" w:color="auto"/>
        <w:left w:val="none" w:sz="0" w:space="0" w:color="auto"/>
        <w:bottom w:val="none" w:sz="0" w:space="0" w:color="auto"/>
        <w:right w:val="none" w:sz="0" w:space="0" w:color="auto"/>
      </w:divBdr>
    </w:div>
    <w:div w:id="1566597896">
      <w:bodyDiv w:val="1"/>
      <w:marLeft w:val="0"/>
      <w:marRight w:val="0"/>
      <w:marTop w:val="0"/>
      <w:marBottom w:val="0"/>
      <w:divBdr>
        <w:top w:val="none" w:sz="0" w:space="0" w:color="auto"/>
        <w:left w:val="none" w:sz="0" w:space="0" w:color="auto"/>
        <w:bottom w:val="none" w:sz="0" w:space="0" w:color="auto"/>
        <w:right w:val="none" w:sz="0" w:space="0" w:color="auto"/>
      </w:divBdr>
    </w:div>
    <w:div w:id="1579947278">
      <w:bodyDiv w:val="1"/>
      <w:marLeft w:val="0"/>
      <w:marRight w:val="0"/>
      <w:marTop w:val="0"/>
      <w:marBottom w:val="0"/>
      <w:divBdr>
        <w:top w:val="none" w:sz="0" w:space="0" w:color="auto"/>
        <w:left w:val="none" w:sz="0" w:space="0" w:color="auto"/>
        <w:bottom w:val="none" w:sz="0" w:space="0" w:color="auto"/>
        <w:right w:val="none" w:sz="0" w:space="0" w:color="auto"/>
      </w:divBdr>
    </w:div>
    <w:div w:id="1618171235">
      <w:bodyDiv w:val="1"/>
      <w:marLeft w:val="0"/>
      <w:marRight w:val="0"/>
      <w:marTop w:val="0"/>
      <w:marBottom w:val="0"/>
      <w:divBdr>
        <w:top w:val="none" w:sz="0" w:space="0" w:color="auto"/>
        <w:left w:val="none" w:sz="0" w:space="0" w:color="auto"/>
        <w:bottom w:val="none" w:sz="0" w:space="0" w:color="auto"/>
        <w:right w:val="none" w:sz="0" w:space="0" w:color="auto"/>
      </w:divBdr>
    </w:div>
    <w:div w:id="1812870842">
      <w:bodyDiv w:val="1"/>
      <w:marLeft w:val="0"/>
      <w:marRight w:val="0"/>
      <w:marTop w:val="0"/>
      <w:marBottom w:val="0"/>
      <w:divBdr>
        <w:top w:val="none" w:sz="0" w:space="0" w:color="auto"/>
        <w:left w:val="none" w:sz="0" w:space="0" w:color="auto"/>
        <w:bottom w:val="none" w:sz="0" w:space="0" w:color="auto"/>
        <w:right w:val="none" w:sz="0" w:space="0" w:color="auto"/>
      </w:divBdr>
    </w:div>
    <w:div w:id="1911231178">
      <w:bodyDiv w:val="1"/>
      <w:marLeft w:val="0"/>
      <w:marRight w:val="0"/>
      <w:marTop w:val="0"/>
      <w:marBottom w:val="0"/>
      <w:divBdr>
        <w:top w:val="none" w:sz="0" w:space="0" w:color="auto"/>
        <w:left w:val="none" w:sz="0" w:space="0" w:color="auto"/>
        <w:bottom w:val="none" w:sz="0" w:space="0" w:color="auto"/>
        <w:right w:val="none" w:sz="0" w:space="0" w:color="auto"/>
      </w:divBdr>
    </w:div>
    <w:div w:id="1979021465">
      <w:bodyDiv w:val="1"/>
      <w:marLeft w:val="0"/>
      <w:marRight w:val="0"/>
      <w:marTop w:val="0"/>
      <w:marBottom w:val="0"/>
      <w:divBdr>
        <w:top w:val="none" w:sz="0" w:space="0" w:color="auto"/>
        <w:left w:val="none" w:sz="0" w:space="0" w:color="auto"/>
        <w:bottom w:val="none" w:sz="0" w:space="0" w:color="auto"/>
        <w:right w:val="none" w:sz="0" w:space="0" w:color="auto"/>
      </w:divBdr>
    </w:div>
    <w:div w:id="20872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ndrews.edu/hdchat/chat.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it@andrews.ed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andrews.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sabilities@andrew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drews.edu/academics/academic_integrity.html" TargetMode="External"/><Relationship Id="rId14" Type="http://schemas.openxmlformats.org/officeDocument/2006/relationships/hyperlink" Target="http://www.learninghub.andrew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BDD5-E027-9947-9DD8-60A03BF3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3197</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Reeve</dc:creator>
  <cp:keywords/>
  <dc:description/>
  <cp:lastModifiedBy>Edna Martinez</cp:lastModifiedBy>
  <cp:revision>7</cp:revision>
  <cp:lastPrinted>2023-04-17T17:47:00Z</cp:lastPrinted>
  <dcterms:created xsi:type="dcterms:W3CDTF">2023-04-14T11:31:00Z</dcterms:created>
  <dcterms:modified xsi:type="dcterms:W3CDTF">2023-04-17T17:47:00Z</dcterms:modified>
</cp:coreProperties>
</file>